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6"/>
      </w:tblGrid>
      <w:tr w:rsidR="0090363A" w:rsidRPr="00941436" w14:paraId="5F541BEF" w14:textId="77777777" w:rsidTr="0090363A">
        <w:trPr>
          <w:trHeight w:val="841"/>
        </w:trPr>
        <w:tc>
          <w:tcPr>
            <w:tcW w:w="7621" w:type="dxa"/>
            <w:gridSpan w:val="2"/>
            <w:shd w:val="clear" w:color="auto" w:fill="auto"/>
            <w:vAlign w:val="center"/>
          </w:tcPr>
          <w:p w14:paraId="2C4CE6A2" w14:textId="77777777" w:rsidR="0090363A" w:rsidRPr="00941436" w:rsidRDefault="0090363A" w:rsidP="00DE037C">
            <w:pPr>
              <w:pStyle w:val="Header"/>
              <w:jc w:val="center"/>
              <w:rPr>
                <w:rFonts w:ascii="Oswald" w:hAnsi="Oswald" w:cs="Arial"/>
                <w:b/>
                <w:smallCaps/>
                <w:sz w:val="30"/>
                <w:szCs w:val="30"/>
              </w:rPr>
            </w:pPr>
            <w:r w:rsidRPr="00941436">
              <w:rPr>
                <w:rFonts w:ascii="Oswald" w:hAnsi="Oswald" w:cs="Arial"/>
                <w:b/>
                <w:smallCaps/>
                <w:sz w:val="30"/>
                <w:szCs w:val="30"/>
              </w:rPr>
              <w:t>SAVE THE CHILDREN INTERNATIONAL ROLE PROFILE</w:t>
            </w:r>
          </w:p>
          <w:p w14:paraId="672A6659" w14:textId="77777777" w:rsidR="0090363A" w:rsidRPr="00941436" w:rsidRDefault="0090363A" w:rsidP="00DE037C">
            <w:pPr>
              <w:pStyle w:val="Header"/>
              <w:rPr>
                <w:rFonts w:ascii="Arial" w:hAnsi="Arial"/>
                <w:b/>
                <w:sz w:val="18"/>
                <w:szCs w:val="18"/>
              </w:rPr>
            </w:pPr>
          </w:p>
        </w:tc>
        <w:tc>
          <w:tcPr>
            <w:tcW w:w="2676" w:type="dxa"/>
            <w:vMerge w:val="restart"/>
          </w:tcPr>
          <w:p w14:paraId="0A37501D" w14:textId="77777777" w:rsidR="0090363A" w:rsidRPr="00941436" w:rsidRDefault="0090363A" w:rsidP="00BB6541">
            <w:pPr>
              <w:jc w:val="right"/>
              <w:rPr>
                <w:rFonts w:ascii="Calibri" w:hAnsi="Calibri"/>
                <w:b/>
                <w:sz w:val="20"/>
                <w:szCs w:val="20"/>
              </w:rPr>
            </w:pPr>
          </w:p>
          <w:p w14:paraId="698BCF42" w14:textId="77777777" w:rsidR="0090363A" w:rsidRPr="00941436" w:rsidRDefault="0090363A" w:rsidP="00050253">
            <w:pPr>
              <w:jc w:val="center"/>
              <w:rPr>
                <w:rFonts w:ascii="Calibri" w:hAnsi="Calibri"/>
                <w:bCs/>
                <w:sz w:val="20"/>
                <w:szCs w:val="20"/>
              </w:rPr>
            </w:pPr>
            <w:r w:rsidRPr="00941436">
              <w:rPr>
                <w:rFonts w:ascii="Calibri" w:hAnsi="Calibri"/>
                <w:bCs/>
                <w:noProof/>
                <w:sz w:val="20"/>
                <w:szCs w:val="20"/>
                <w:lang w:eastAsia="en-GB"/>
              </w:rPr>
              <w:drawing>
                <wp:inline distT="0" distB="0" distL="0" distR="0" wp14:anchorId="3DC12665" wp14:editId="07777777">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p w14:paraId="5DAB6C7B" w14:textId="0375D92E" w:rsidR="0090363A" w:rsidRPr="00941436" w:rsidRDefault="0090363A" w:rsidP="00E31215">
            <w:pPr>
              <w:rPr>
                <w:rFonts w:ascii="Calibri" w:hAnsi="Calibri"/>
                <w:bCs/>
                <w:sz w:val="20"/>
                <w:szCs w:val="20"/>
              </w:rPr>
            </w:pPr>
          </w:p>
        </w:tc>
      </w:tr>
      <w:tr w:rsidR="0090363A" w:rsidRPr="00941436" w14:paraId="5F7FC62C" w14:textId="77777777" w:rsidTr="0090363A">
        <w:trPr>
          <w:trHeight w:val="495"/>
        </w:trPr>
        <w:tc>
          <w:tcPr>
            <w:tcW w:w="1809" w:type="dxa"/>
            <w:shd w:val="clear" w:color="auto" w:fill="auto"/>
            <w:vAlign w:val="center"/>
          </w:tcPr>
          <w:p w14:paraId="6192DC00" w14:textId="77777777" w:rsidR="0090363A" w:rsidRPr="00941436" w:rsidRDefault="0090363A" w:rsidP="00BB6541">
            <w:pPr>
              <w:rPr>
                <w:rFonts w:ascii="Oswald" w:hAnsi="Oswald"/>
                <w:bCs/>
                <w:sz w:val="22"/>
                <w:szCs w:val="22"/>
              </w:rPr>
            </w:pPr>
            <w:r w:rsidRPr="00941436">
              <w:rPr>
                <w:rFonts w:ascii="Oswald" w:hAnsi="Oswald"/>
                <w:bCs/>
                <w:sz w:val="22"/>
                <w:szCs w:val="22"/>
              </w:rPr>
              <w:t xml:space="preserve">Position Title: </w:t>
            </w:r>
          </w:p>
        </w:tc>
        <w:tc>
          <w:tcPr>
            <w:tcW w:w="5812" w:type="dxa"/>
            <w:vAlign w:val="center"/>
          </w:tcPr>
          <w:p w14:paraId="02EB378F" w14:textId="0EF94CD9" w:rsidR="0090363A" w:rsidRPr="00636866" w:rsidRDefault="002751D6" w:rsidP="00DE037C">
            <w:pPr>
              <w:rPr>
                <w:rFonts w:ascii="Oswald" w:hAnsi="Oswald"/>
                <w:bCs/>
                <w:sz w:val="22"/>
                <w:szCs w:val="22"/>
                <w:lang w:val="en-US"/>
              </w:rPr>
            </w:pPr>
            <w:r w:rsidRPr="00941436">
              <w:rPr>
                <w:rFonts w:ascii="Oswald" w:hAnsi="Oswald"/>
                <w:bCs/>
                <w:sz w:val="22"/>
                <w:szCs w:val="22"/>
              </w:rPr>
              <w:t>Humanitarian Advocacy Adviser</w:t>
            </w:r>
            <w:r w:rsidR="00636866">
              <w:rPr>
                <w:rFonts w:ascii="Oswald" w:hAnsi="Oswald"/>
                <w:bCs/>
                <w:sz w:val="22"/>
                <w:szCs w:val="22"/>
              </w:rPr>
              <w:t xml:space="preserve"> (</w:t>
            </w:r>
            <w:r w:rsidR="00636866" w:rsidRPr="00636866">
              <w:rPr>
                <w:rFonts w:ascii="Oswald" w:hAnsi="Oswald"/>
                <w:bCs/>
                <w:sz w:val="22"/>
                <w:szCs w:val="22"/>
              </w:rPr>
              <w:t>FTC Until Dec 2025)</w:t>
            </w:r>
          </w:p>
        </w:tc>
        <w:tc>
          <w:tcPr>
            <w:tcW w:w="2676" w:type="dxa"/>
            <w:vMerge/>
          </w:tcPr>
          <w:p w14:paraId="6A05A809" w14:textId="784E3493" w:rsidR="0090363A" w:rsidRPr="00941436" w:rsidRDefault="0090363A" w:rsidP="00E31215">
            <w:pPr>
              <w:rPr>
                <w:rFonts w:ascii="Calibri" w:hAnsi="Calibri"/>
                <w:b/>
                <w:sz w:val="20"/>
                <w:szCs w:val="20"/>
              </w:rPr>
            </w:pPr>
          </w:p>
        </w:tc>
      </w:tr>
      <w:tr w:rsidR="0090363A" w:rsidRPr="00941436" w14:paraId="12C829F1" w14:textId="77777777" w:rsidTr="0090363A">
        <w:trPr>
          <w:trHeight w:val="495"/>
        </w:trPr>
        <w:tc>
          <w:tcPr>
            <w:tcW w:w="1809" w:type="dxa"/>
            <w:shd w:val="clear" w:color="auto" w:fill="auto"/>
            <w:vAlign w:val="center"/>
          </w:tcPr>
          <w:p w14:paraId="256F3C2E" w14:textId="2979B4AA" w:rsidR="0090363A" w:rsidRPr="00941436" w:rsidRDefault="0090363A" w:rsidP="00BB6541">
            <w:pPr>
              <w:rPr>
                <w:rFonts w:ascii="Oswald" w:hAnsi="Oswald"/>
                <w:bCs/>
                <w:sz w:val="22"/>
                <w:szCs w:val="22"/>
              </w:rPr>
            </w:pPr>
          </w:p>
        </w:tc>
        <w:tc>
          <w:tcPr>
            <w:tcW w:w="5812" w:type="dxa"/>
            <w:vAlign w:val="center"/>
          </w:tcPr>
          <w:p w14:paraId="376486E1" w14:textId="77777777" w:rsidR="0090363A" w:rsidRPr="00941436" w:rsidRDefault="0090363A" w:rsidP="00DE037C">
            <w:pPr>
              <w:rPr>
                <w:rFonts w:ascii="Oswald" w:hAnsi="Oswald"/>
                <w:bCs/>
                <w:noProof/>
                <w:sz w:val="22"/>
                <w:szCs w:val="22"/>
              </w:rPr>
            </w:pPr>
          </w:p>
        </w:tc>
        <w:tc>
          <w:tcPr>
            <w:tcW w:w="2676" w:type="dxa"/>
            <w:vMerge/>
          </w:tcPr>
          <w:p w14:paraId="26973B3C" w14:textId="78B835E5" w:rsidR="0090363A" w:rsidRPr="00941436" w:rsidRDefault="0090363A" w:rsidP="00E31215">
            <w:pPr>
              <w:rPr>
                <w:rFonts w:ascii="Calibri" w:hAnsi="Calibri"/>
                <w:b/>
                <w:sz w:val="20"/>
                <w:szCs w:val="20"/>
              </w:rPr>
            </w:pPr>
          </w:p>
        </w:tc>
      </w:tr>
    </w:tbl>
    <w:p w14:paraId="5A39BBE3" w14:textId="77777777" w:rsidR="00BB6541" w:rsidRPr="0094143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941436" w14:paraId="62F05051" w14:textId="77777777" w:rsidTr="5D939909">
        <w:trPr>
          <w:trHeight w:val="277"/>
        </w:trPr>
        <w:tc>
          <w:tcPr>
            <w:tcW w:w="1809" w:type="dxa"/>
            <w:tcBorders>
              <w:bottom w:val="single" w:sz="4" w:space="0" w:color="000000" w:themeColor="text1"/>
            </w:tcBorders>
            <w:shd w:val="clear" w:color="auto" w:fill="D5E0E1"/>
            <w:vAlign w:val="center"/>
          </w:tcPr>
          <w:p w14:paraId="7097B7AB" w14:textId="77777777" w:rsidR="00F64009" w:rsidRPr="00941436" w:rsidRDefault="00072577" w:rsidP="00072577">
            <w:pPr>
              <w:rPr>
                <w:rFonts w:ascii="Lato" w:hAnsi="Lato"/>
                <w:b/>
                <w:sz w:val="22"/>
                <w:szCs w:val="22"/>
              </w:rPr>
            </w:pPr>
            <w:r w:rsidRPr="00941436">
              <w:rPr>
                <w:rFonts w:ascii="Lato" w:hAnsi="Lato"/>
                <w:b/>
                <w:sz w:val="22"/>
                <w:szCs w:val="22"/>
              </w:rPr>
              <w:t>Team</w:t>
            </w:r>
          </w:p>
        </w:tc>
        <w:tc>
          <w:tcPr>
            <w:tcW w:w="3261" w:type="dxa"/>
            <w:vAlign w:val="center"/>
          </w:tcPr>
          <w:p w14:paraId="41C8F396" w14:textId="7EDEDFC4" w:rsidR="00F64009" w:rsidRPr="00941436" w:rsidRDefault="002751D6" w:rsidP="005B5FBD">
            <w:pPr>
              <w:rPr>
                <w:rFonts w:ascii="Lato" w:hAnsi="Lato"/>
                <w:bCs/>
                <w:iCs/>
                <w:sz w:val="22"/>
                <w:szCs w:val="22"/>
              </w:rPr>
            </w:pPr>
            <w:r w:rsidRPr="00941436">
              <w:rPr>
                <w:rFonts w:ascii="Lato" w:hAnsi="Lato"/>
                <w:bCs/>
                <w:iCs/>
                <w:sz w:val="22"/>
                <w:szCs w:val="22"/>
              </w:rPr>
              <w:t>EU International Advocacy and Partnerships</w:t>
            </w:r>
          </w:p>
        </w:tc>
        <w:tc>
          <w:tcPr>
            <w:tcW w:w="2268" w:type="dxa"/>
            <w:shd w:val="clear" w:color="auto" w:fill="D5E0E1"/>
            <w:vAlign w:val="center"/>
          </w:tcPr>
          <w:p w14:paraId="50E1B160" w14:textId="77777777" w:rsidR="00F64009" w:rsidRPr="00941436" w:rsidRDefault="00072577" w:rsidP="005B5FBD">
            <w:pPr>
              <w:rPr>
                <w:rFonts w:ascii="Lato" w:hAnsi="Lato"/>
                <w:b/>
                <w:sz w:val="22"/>
                <w:szCs w:val="22"/>
              </w:rPr>
            </w:pPr>
            <w:r w:rsidRPr="00941436">
              <w:rPr>
                <w:rFonts w:ascii="Lato" w:hAnsi="Lato"/>
                <w:b/>
                <w:sz w:val="22"/>
                <w:szCs w:val="22"/>
              </w:rPr>
              <w:t>Grade</w:t>
            </w:r>
          </w:p>
        </w:tc>
        <w:tc>
          <w:tcPr>
            <w:tcW w:w="2958" w:type="dxa"/>
            <w:vAlign w:val="center"/>
          </w:tcPr>
          <w:p w14:paraId="72A3D3EC" w14:textId="15F8D168" w:rsidR="00F64009" w:rsidRPr="00941436" w:rsidRDefault="00B5382B" w:rsidP="00F64009">
            <w:pPr>
              <w:rPr>
                <w:rFonts w:ascii="Lato" w:hAnsi="Lato"/>
                <w:bCs/>
                <w:iCs/>
                <w:sz w:val="22"/>
                <w:szCs w:val="22"/>
              </w:rPr>
            </w:pPr>
            <w:r w:rsidRPr="00941436">
              <w:rPr>
                <w:rFonts w:ascii="Lato" w:hAnsi="Lato"/>
                <w:bCs/>
                <w:iCs/>
                <w:sz w:val="22"/>
                <w:szCs w:val="22"/>
              </w:rPr>
              <w:t>P3</w:t>
            </w:r>
          </w:p>
        </w:tc>
      </w:tr>
      <w:tr w:rsidR="00994C06" w:rsidRPr="00941436" w14:paraId="4EA414E4" w14:textId="77777777" w:rsidTr="5D939909">
        <w:trPr>
          <w:trHeight w:val="304"/>
        </w:trPr>
        <w:tc>
          <w:tcPr>
            <w:tcW w:w="1809" w:type="dxa"/>
            <w:shd w:val="clear" w:color="auto" w:fill="D5E0E1"/>
            <w:vAlign w:val="center"/>
          </w:tcPr>
          <w:p w14:paraId="458DD30D" w14:textId="77777777" w:rsidR="00F64009" w:rsidRPr="00941436" w:rsidRDefault="00FC71EB" w:rsidP="005B5FBD">
            <w:pPr>
              <w:rPr>
                <w:rFonts w:ascii="Lato" w:hAnsi="Lato"/>
                <w:b/>
                <w:sz w:val="22"/>
                <w:szCs w:val="22"/>
              </w:rPr>
            </w:pPr>
            <w:r w:rsidRPr="00941436">
              <w:rPr>
                <w:rFonts w:ascii="Lato" w:hAnsi="Lato"/>
                <w:b/>
                <w:sz w:val="22"/>
                <w:szCs w:val="22"/>
              </w:rPr>
              <w:t xml:space="preserve">Reports To </w:t>
            </w:r>
          </w:p>
        </w:tc>
        <w:tc>
          <w:tcPr>
            <w:tcW w:w="3261" w:type="dxa"/>
            <w:vAlign w:val="center"/>
          </w:tcPr>
          <w:p w14:paraId="0D0B940D" w14:textId="203C462B" w:rsidR="00F64009" w:rsidRPr="00941436" w:rsidRDefault="002751D6" w:rsidP="00DE037C">
            <w:pPr>
              <w:rPr>
                <w:rFonts w:ascii="Lato" w:hAnsi="Lato"/>
                <w:bCs/>
                <w:iCs/>
                <w:sz w:val="22"/>
                <w:szCs w:val="22"/>
              </w:rPr>
            </w:pPr>
            <w:r w:rsidRPr="00941436">
              <w:rPr>
                <w:rFonts w:ascii="Lato" w:hAnsi="Lato"/>
                <w:bCs/>
                <w:iCs/>
                <w:sz w:val="22"/>
                <w:szCs w:val="22"/>
              </w:rPr>
              <w:t>Senior Humanitarian Advocacy Advisor</w:t>
            </w:r>
          </w:p>
        </w:tc>
        <w:tc>
          <w:tcPr>
            <w:tcW w:w="2268" w:type="dxa"/>
            <w:shd w:val="clear" w:color="auto" w:fill="D5E0E1"/>
            <w:vAlign w:val="center"/>
          </w:tcPr>
          <w:p w14:paraId="3087F16C" w14:textId="77777777" w:rsidR="00F64009" w:rsidRPr="00941436" w:rsidRDefault="00072577" w:rsidP="005B5FBD">
            <w:pPr>
              <w:rPr>
                <w:rFonts w:ascii="Lato" w:hAnsi="Lato"/>
                <w:b/>
                <w:sz w:val="22"/>
                <w:szCs w:val="22"/>
              </w:rPr>
            </w:pPr>
            <w:r w:rsidRPr="00941436">
              <w:rPr>
                <w:rFonts w:ascii="Lato" w:hAnsi="Lato"/>
                <w:b/>
                <w:sz w:val="22"/>
                <w:szCs w:val="22"/>
              </w:rPr>
              <w:t>Contract Length</w:t>
            </w:r>
          </w:p>
        </w:tc>
        <w:tc>
          <w:tcPr>
            <w:tcW w:w="2958" w:type="dxa"/>
            <w:vAlign w:val="center"/>
          </w:tcPr>
          <w:p w14:paraId="0E27B00A" w14:textId="6EEE9363" w:rsidR="00F64009" w:rsidRPr="00941436" w:rsidRDefault="002751D6" w:rsidP="00F64009">
            <w:pPr>
              <w:rPr>
                <w:rFonts w:ascii="Lato" w:hAnsi="Lato"/>
                <w:bCs/>
                <w:iCs/>
                <w:sz w:val="22"/>
                <w:szCs w:val="22"/>
              </w:rPr>
            </w:pPr>
            <w:r w:rsidRPr="00941436">
              <w:rPr>
                <w:rFonts w:ascii="Lato" w:hAnsi="Lato"/>
                <w:bCs/>
                <w:iCs/>
                <w:sz w:val="22"/>
                <w:szCs w:val="22"/>
              </w:rPr>
              <w:t>Fixed term, until 31 Dec 2025</w:t>
            </w:r>
          </w:p>
        </w:tc>
      </w:tr>
      <w:tr w:rsidR="00BB1C79" w:rsidRPr="00941436" w14:paraId="40700870" w14:textId="77777777" w:rsidTr="5D939909">
        <w:trPr>
          <w:trHeight w:val="304"/>
        </w:trPr>
        <w:tc>
          <w:tcPr>
            <w:tcW w:w="1809" w:type="dxa"/>
            <w:shd w:val="clear" w:color="auto" w:fill="D5E0E1"/>
            <w:vAlign w:val="center"/>
          </w:tcPr>
          <w:p w14:paraId="4B0CD9D4" w14:textId="655B8E47" w:rsidR="00BB1C79" w:rsidRPr="00941436" w:rsidRDefault="00BB1C79" w:rsidP="005B5FBD">
            <w:pPr>
              <w:rPr>
                <w:rFonts w:ascii="Lato" w:hAnsi="Lato"/>
                <w:b/>
                <w:sz w:val="22"/>
                <w:szCs w:val="22"/>
              </w:rPr>
            </w:pPr>
            <w:r w:rsidRPr="00941436">
              <w:rPr>
                <w:rFonts w:ascii="Lato" w:hAnsi="Lato"/>
                <w:b/>
                <w:sz w:val="22"/>
                <w:szCs w:val="22"/>
              </w:rPr>
              <w:t>Location</w:t>
            </w:r>
            <w:r w:rsidR="00FB24F3" w:rsidRPr="00941436">
              <w:rPr>
                <w:rFonts w:ascii="Lato" w:hAnsi="Lato"/>
                <w:b/>
                <w:sz w:val="22"/>
                <w:szCs w:val="22"/>
              </w:rPr>
              <w:t xml:space="preserve"> </w:t>
            </w:r>
          </w:p>
        </w:tc>
        <w:tc>
          <w:tcPr>
            <w:tcW w:w="3261" w:type="dxa"/>
            <w:vAlign w:val="center"/>
          </w:tcPr>
          <w:p w14:paraId="60061E4C" w14:textId="5C249AF4" w:rsidR="00FB24F3" w:rsidRPr="00941436" w:rsidRDefault="002751D6" w:rsidP="00F64009">
            <w:pPr>
              <w:rPr>
                <w:rFonts w:ascii="Lato" w:hAnsi="Lato"/>
                <w:bCs/>
                <w:iCs/>
                <w:sz w:val="22"/>
                <w:szCs w:val="22"/>
              </w:rPr>
            </w:pPr>
            <w:r w:rsidRPr="00B006C2">
              <w:rPr>
                <w:rFonts w:ascii="Lato" w:hAnsi="Lato"/>
                <w:bCs/>
                <w:iCs/>
                <w:sz w:val="22"/>
                <w:szCs w:val="22"/>
              </w:rPr>
              <w:t xml:space="preserve">Brussels </w:t>
            </w:r>
            <w:r w:rsidR="00C901A4" w:rsidRPr="00B006C2">
              <w:rPr>
                <w:rFonts w:ascii="Lato" w:hAnsi="Lato"/>
                <w:bCs/>
                <w:iCs/>
                <w:sz w:val="22"/>
                <w:szCs w:val="22"/>
              </w:rPr>
              <w:t>/</w:t>
            </w:r>
            <w:r w:rsidR="00B006C2" w:rsidRPr="00B006C2">
              <w:rPr>
                <w:rFonts w:ascii="Lato" w:hAnsi="Lato"/>
                <w:bCs/>
                <w:iCs/>
                <w:sz w:val="22"/>
                <w:szCs w:val="22"/>
              </w:rPr>
              <w:t>UK/ Any approved SCI office location in similar timezone</w:t>
            </w:r>
          </w:p>
        </w:tc>
        <w:tc>
          <w:tcPr>
            <w:tcW w:w="2268" w:type="dxa"/>
            <w:shd w:val="clear" w:color="auto" w:fill="D5E0E1"/>
            <w:vAlign w:val="center"/>
          </w:tcPr>
          <w:p w14:paraId="669EC740" w14:textId="1617AE60" w:rsidR="00BB1C79" w:rsidRPr="00941436" w:rsidRDefault="00BB1C79" w:rsidP="00FB24F3">
            <w:pPr>
              <w:rPr>
                <w:rFonts w:ascii="Lato" w:hAnsi="Lato"/>
                <w:b/>
                <w:sz w:val="22"/>
                <w:szCs w:val="22"/>
              </w:rPr>
            </w:pPr>
            <w:r w:rsidRPr="00941436">
              <w:rPr>
                <w:rFonts w:ascii="Lato" w:hAnsi="Lato"/>
                <w:b/>
                <w:sz w:val="22"/>
                <w:szCs w:val="22"/>
              </w:rPr>
              <w:t>Time-zone</w:t>
            </w:r>
            <w:r w:rsidR="00FB24F3" w:rsidRPr="00941436">
              <w:rPr>
                <w:rFonts w:ascii="Lato" w:hAnsi="Lato"/>
                <w:b/>
                <w:sz w:val="22"/>
                <w:szCs w:val="22"/>
              </w:rPr>
              <w:t xml:space="preserve"> </w:t>
            </w:r>
          </w:p>
        </w:tc>
        <w:tc>
          <w:tcPr>
            <w:tcW w:w="2958" w:type="dxa"/>
            <w:vAlign w:val="center"/>
          </w:tcPr>
          <w:p w14:paraId="44EAFD9C" w14:textId="6D2CFFA3" w:rsidR="00BB1C79" w:rsidRPr="00941436" w:rsidRDefault="00E34654" w:rsidP="00F64009">
            <w:pPr>
              <w:rPr>
                <w:rFonts w:ascii="Lato" w:hAnsi="Lato"/>
                <w:bCs/>
                <w:iCs/>
                <w:sz w:val="22"/>
                <w:szCs w:val="22"/>
              </w:rPr>
            </w:pPr>
            <w:r w:rsidRPr="00941436">
              <w:rPr>
                <w:rFonts w:ascii="Lato" w:hAnsi="Lato"/>
                <w:bCs/>
                <w:iCs/>
                <w:sz w:val="22"/>
                <w:szCs w:val="22"/>
              </w:rPr>
              <w:t>GMT -/+ 3h</w:t>
            </w:r>
          </w:p>
        </w:tc>
      </w:tr>
      <w:tr w:rsidR="00BB1C79" w:rsidRPr="00941436" w14:paraId="5A150776" w14:textId="77777777" w:rsidTr="5D939909">
        <w:trPr>
          <w:trHeight w:val="929"/>
        </w:trPr>
        <w:tc>
          <w:tcPr>
            <w:tcW w:w="1809" w:type="dxa"/>
            <w:shd w:val="clear" w:color="auto" w:fill="D5E0E1"/>
            <w:vAlign w:val="center"/>
          </w:tcPr>
          <w:p w14:paraId="14C9CC2A" w14:textId="77777777" w:rsidR="00BB1C79" w:rsidRPr="00941436" w:rsidRDefault="00BB1C79" w:rsidP="005B5FBD">
            <w:pPr>
              <w:rPr>
                <w:rFonts w:ascii="Lato" w:hAnsi="Lato"/>
                <w:b/>
                <w:sz w:val="22"/>
                <w:szCs w:val="22"/>
              </w:rPr>
            </w:pPr>
            <w:r w:rsidRPr="00941436">
              <w:rPr>
                <w:rFonts w:ascii="Lato" w:hAnsi="Lato"/>
                <w:b/>
                <w:sz w:val="22"/>
                <w:szCs w:val="22"/>
              </w:rPr>
              <w:t>Language</w:t>
            </w:r>
            <w:r w:rsidR="00DE037C" w:rsidRPr="00941436">
              <w:rPr>
                <w:rFonts w:ascii="Lato" w:hAnsi="Lato"/>
                <w:b/>
                <w:sz w:val="22"/>
                <w:szCs w:val="22"/>
              </w:rPr>
              <w:t>(</w:t>
            </w:r>
            <w:r w:rsidRPr="00941436">
              <w:rPr>
                <w:rFonts w:ascii="Lato" w:hAnsi="Lato"/>
                <w:b/>
                <w:sz w:val="22"/>
                <w:szCs w:val="22"/>
              </w:rPr>
              <w:t>s</w:t>
            </w:r>
            <w:r w:rsidR="00DE037C" w:rsidRPr="00941436">
              <w:rPr>
                <w:rFonts w:ascii="Lato" w:hAnsi="Lato"/>
                <w:b/>
                <w:sz w:val="22"/>
                <w:szCs w:val="22"/>
              </w:rPr>
              <w:t>)</w:t>
            </w:r>
          </w:p>
        </w:tc>
        <w:tc>
          <w:tcPr>
            <w:tcW w:w="3261" w:type="dxa"/>
            <w:vAlign w:val="center"/>
          </w:tcPr>
          <w:p w14:paraId="4B94D5A5" w14:textId="758602B4" w:rsidR="00BB1C79" w:rsidRPr="00941436" w:rsidRDefault="00E34654" w:rsidP="00FB24F3">
            <w:pPr>
              <w:rPr>
                <w:rFonts w:ascii="Lato" w:hAnsi="Lato"/>
                <w:bCs/>
                <w:iCs/>
                <w:sz w:val="22"/>
                <w:szCs w:val="22"/>
              </w:rPr>
            </w:pPr>
            <w:r w:rsidRPr="00941436">
              <w:rPr>
                <w:rFonts w:ascii="Lato" w:hAnsi="Lato"/>
                <w:bCs/>
                <w:iCs/>
                <w:sz w:val="22"/>
                <w:szCs w:val="22"/>
              </w:rPr>
              <w:t>English (French desirable)</w:t>
            </w:r>
          </w:p>
        </w:tc>
        <w:tc>
          <w:tcPr>
            <w:tcW w:w="2268" w:type="dxa"/>
            <w:shd w:val="clear" w:color="auto" w:fill="D5E0E1"/>
            <w:vAlign w:val="center"/>
          </w:tcPr>
          <w:p w14:paraId="0C3B3CF5" w14:textId="7C284C23" w:rsidR="00BB1C79" w:rsidRPr="00941436" w:rsidRDefault="00EF10CE" w:rsidP="005B5FBD">
            <w:pPr>
              <w:rPr>
                <w:rFonts w:ascii="Lato" w:hAnsi="Lato"/>
                <w:b/>
                <w:sz w:val="22"/>
                <w:szCs w:val="22"/>
              </w:rPr>
            </w:pPr>
            <w:r w:rsidRPr="00941436">
              <w:rPr>
                <w:rFonts w:ascii="Lato" w:hAnsi="Lato"/>
                <w:b/>
                <w:sz w:val="22"/>
                <w:szCs w:val="22"/>
              </w:rPr>
              <w:t xml:space="preserve">Headcount </w:t>
            </w:r>
          </w:p>
        </w:tc>
        <w:tc>
          <w:tcPr>
            <w:tcW w:w="2958" w:type="dxa"/>
            <w:vAlign w:val="center"/>
          </w:tcPr>
          <w:p w14:paraId="3DEEC669" w14:textId="6A47CDA1" w:rsidR="00BB1C79" w:rsidRPr="00941436" w:rsidRDefault="002751D6" w:rsidP="003865D1">
            <w:pPr>
              <w:rPr>
                <w:rFonts w:ascii="Lato" w:hAnsi="Lato"/>
                <w:bCs/>
                <w:iCs/>
                <w:sz w:val="22"/>
                <w:szCs w:val="22"/>
              </w:rPr>
            </w:pPr>
            <w:r w:rsidRPr="00941436">
              <w:rPr>
                <w:rFonts w:ascii="Lato" w:hAnsi="Lato"/>
                <w:bCs/>
                <w:iCs/>
                <w:sz w:val="22"/>
                <w:szCs w:val="22"/>
              </w:rPr>
              <w:t>1</w:t>
            </w:r>
          </w:p>
        </w:tc>
      </w:tr>
    </w:tbl>
    <w:p w14:paraId="3656B9AB" w14:textId="77777777" w:rsidR="00947C69" w:rsidRPr="00941436"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941436" w14:paraId="4CEA202D" w14:textId="77777777" w:rsidTr="005B5FBD">
        <w:tc>
          <w:tcPr>
            <w:tcW w:w="10296" w:type="dxa"/>
            <w:shd w:val="clear" w:color="auto" w:fill="D5E0E1"/>
          </w:tcPr>
          <w:p w14:paraId="0F9BBFAF" w14:textId="77777777" w:rsidR="008A1691" w:rsidRPr="00941436" w:rsidRDefault="00A338D7" w:rsidP="005B5FBD">
            <w:pPr>
              <w:rPr>
                <w:rFonts w:ascii="Lato" w:hAnsi="Lato"/>
                <w:b/>
                <w:sz w:val="22"/>
                <w:szCs w:val="22"/>
              </w:rPr>
            </w:pPr>
            <w:r w:rsidRPr="00941436">
              <w:rPr>
                <w:rFonts w:ascii="Lato" w:hAnsi="Lato"/>
                <w:b/>
                <w:sz w:val="22"/>
                <w:szCs w:val="22"/>
              </w:rPr>
              <w:t xml:space="preserve">Team and </w:t>
            </w:r>
            <w:r w:rsidR="00BB6541" w:rsidRPr="00941436">
              <w:rPr>
                <w:rFonts w:ascii="Lato" w:hAnsi="Lato"/>
                <w:b/>
                <w:sz w:val="22"/>
                <w:szCs w:val="22"/>
              </w:rPr>
              <w:t>Job Purpose</w:t>
            </w:r>
          </w:p>
        </w:tc>
      </w:tr>
      <w:tr w:rsidR="00994C06" w:rsidRPr="00941436" w14:paraId="3F2AA0E4" w14:textId="77777777" w:rsidTr="005B5FBD">
        <w:trPr>
          <w:trHeight w:val="854"/>
        </w:trPr>
        <w:tc>
          <w:tcPr>
            <w:tcW w:w="10296" w:type="dxa"/>
          </w:tcPr>
          <w:p w14:paraId="74D7D534" w14:textId="77777777" w:rsidR="00A338D7" w:rsidRPr="00941436" w:rsidRDefault="00626423" w:rsidP="00A338D7">
            <w:pPr>
              <w:rPr>
                <w:rFonts w:ascii="Lato" w:hAnsi="Lato"/>
                <w:b/>
                <w:bCs/>
                <w:iCs/>
                <w:sz w:val="22"/>
                <w:szCs w:val="22"/>
              </w:rPr>
            </w:pPr>
            <w:bookmarkStart w:id="0" w:name="_Hlk199521716"/>
            <w:r w:rsidRPr="00941436">
              <w:rPr>
                <w:rFonts w:ascii="Lato" w:hAnsi="Lato"/>
                <w:b/>
                <w:bCs/>
                <w:iCs/>
                <w:sz w:val="22"/>
                <w:szCs w:val="22"/>
              </w:rPr>
              <w:t>Team purpos</w:t>
            </w:r>
            <w:r w:rsidR="001C752E" w:rsidRPr="00941436">
              <w:rPr>
                <w:rFonts w:ascii="Lato" w:hAnsi="Lato"/>
                <w:b/>
                <w:bCs/>
                <w:iCs/>
                <w:sz w:val="22"/>
                <w:szCs w:val="22"/>
              </w:rPr>
              <w:t>e</w:t>
            </w:r>
          </w:p>
          <w:p w14:paraId="334A7AEF" w14:textId="26072640" w:rsidR="00E34654" w:rsidRPr="00941436" w:rsidRDefault="00E34654" w:rsidP="00A338D7">
            <w:pPr>
              <w:rPr>
                <w:rFonts w:ascii="Lato" w:hAnsi="Lato"/>
                <w:b/>
                <w:bCs/>
                <w:iCs/>
                <w:color w:val="808080"/>
                <w:sz w:val="22"/>
                <w:szCs w:val="22"/>
              </w:rPr>
            </w:pPr>
            <w:r w:rsidRPr="00941436">
              <w:rPr>
                <w:rFonts w:ascii="Lato" w:hAnsi="Lato"/>
                <w:iCs/>
                <w:color w:val="000000"/>
                <w:sz w:val="22"/>
                <w:szCs w:val="22"/>
                <w:lang w:val="en-US"/>
              </w:rPr>
              <w:t xml:space="preserve">The EU international advocacy and partnerships team is responsible for Save the Children’s partnership with European Institutions to advance our joint advocacy and increase income, through colleagues in European members and Global teams. </w:t>
            </w:r>
          </w:p>
          <w:p w14:paraId="45FB0818" w14:textId="77777777" w:rsidR="00626423" w:rsidRPr="00941436" w:rsidRDefault="00626423" w:rsidP="00A338D7">
            <w:pPr>
              <w:rPr>
                <w:rFonts w:ascii="Lato" w:hAnsi="Lato"/>
                <w:bCs/>
                <w:iCs/>
                <w:color w:val="000000"/>
                <w:sz w:val="22"/>
                <w:szCs w:val="22"/>
              </w:rPr>
            </w:pPr>
          </w:p>
          <w:p w14:paraId="5DE04EE8" w14:textId="77777777" w:rsidR="002751D6" w:rsidRPr="00941436" w:rsidRDefault="00626423" w:rsidP="002751D6">
            <w:pPr>
              <w:rPr>
                <w:rFonts w:ascii="Lato" w:hAnsi="Lato"/>
                <w:iCs/>
                <w:color w:val="000000"/>
                <w:sz w:val="22"/>
                <w:szCs w:val="22"/>
                <w:lang w:val="en-US"/>
              </w:rPr>
            </w:pPr>
            <w:r w:rsidRPr="00941436">
              <w:rPr>
                <w:rFonts w:ascii="Lato" w:hAnsi="Lato"/>
                <w:b/>
                <w:bCs/>
                <w:iCs/>
                <w:color w:val="000000"/>
                <w:sz w:val="22"/>
                <w:szCs w:val="22"/>
              </w:rPr>
              <w:t>Role</w:t>
            </w:r>
            <w:r w:rsidR="00185184" w:rsidRPr="00941436">
              <w:rPr>
                <w:rFonts w:ascii="Lato" w:hAnsi="Lato"/>
                <w:b/>
                <w:bCs/>
                <w:iCs/>
                <w:color w:val="000000"/>
                <w:sz w:val="22"/>
                <w:szCs w:val="22"/>
              </w:rPr>
              <w:t xml:space="preserve"> purpose</w:t>
            </w:r>
            <w:r w:rsidR="002751D6" w:rsidRPr="00941436">
              <w:rPr>
                <w:rFonts w:ascii="Lato" w:hAnsi="Lato"/>
                <w:b/>
                <w:bCs/>
                <w:iCs/>
                <w:color w:val="000000"/>
                <w:sz w:val="22"/>
                <w:szCs w:val="22"/>
              </w:rPr>
              <w:br/>
            </w:r>
            <w:r w:rsidR="002751D6" w:rsidRPr="00941436">
              <w:rPr>
                <w:rFonts w:ascii="Lato" w:hAnsi="Lato"/>
                <w:b/>
                <w:bCs/>
                <w:iCs/>
                <w:color w:val="000000"/>
                <w:sz w:val="22"/>
                <w:szCs w:val="22"/>
              </w:rPr>
              <w:br/>
            </w:r>
            <w:r w:rsidR="002751D6" w:rsidRPr="00941436">
              <w:rPr>
                <w:rFonts w:ascii="Lato" w:hAnsi="Lato"/>
                <w:iCs/>
                <w:color w:val="000000"/>
                <w:sz w:val="22"/>
                <w:szCs w:val="22"/>
                <w:lang w:val="en-US"/>
              </w:rPr>
              <w:t>We are Save the Children. Together, we fight for children every single day so that they can make their mark on the world and build a better future.</w:t>
            </w:r>
          </w:p>
          <w:p w14:paraId="01401099" w14:textId="77777777" w:rsidR="002751D6" w:rsidRPr="00941436" w:rsidRDefault="002751D6" w:rsidP="002751D6">
            <w:pPr>
              <w:rPr>
                <w:rFonts w:ascii="Lato" w:hAnsi="Lato"/>
                <w:iCs/>
                <w:color w:val="000000"/>
                <w:sz w:val="22"/>
                <w:szCs w:val="22"/>
                <w:lang w:val="en-US"/>
              </w:rPr>
            </w:pPr>
          </w:p>
          <w:p w14:paraId="11C969CB" w14:textId="77777777" w:rsidR="002751D6" w:rsidRPr="00941436" w:rsidRDefault="002751D6" w:rsidP="002751D6">
            <w:pPr>
              <w:rPr>
                <w:rFonts w:ascii="Lato" w:hAnsi="Lato"/>
                <w:iCs/>
                <w:color w:val="000000"/>
                <w:sz w:val="22"/>
                <w:szCs w:val="22"/>
                <w:lang w:val="en-US"/>
              </w:rPr>
            </w:pPr>
            <w:r w:rsidRPr="00941436">
              <w:rPr>
                <w:rFonts w:ascii="Lato" w:hAnsi="Lato"/>
                <w:iCs/>
                <w:color w:val="000000"/>
                <w:sz w:val="22"/>
                <w:szCs w:val="22"/>
                <w:lang w:val="en-US"/>
              </w:rPr>
              <w:t xml:space="preserve">This role will be located in the International Advocacy and Partnerships Team of Save the Children Europe, covering the EU’s humanitarian advocacy portfolio towards the EU institutions. </w:t>
            </w:r>
          </w:p>
          <w:p w14:paraId="76EC4AAA" w14:textId="77777777" w:rsidR="002751D6" w:rsidRPr="00941436" w:rsidRDefault="002751D6" w:rsidP="002751D6">
            <w:pPr>
              <w:rPr>
                <w:rFonts w:ascii="Lato" w:hAnsi="Lato"/>
                <w:iCs/>
                <w:color w:val="000000"/>
                <w:sz w:val="22"/>
                <w:szCs w:val="22"/>
                <w:lang w:val="en-US"/>
              </w:rPr>
            </w:pPr>
            <w:r w:rsidRPr="00941436">
              <w:rPr>
                <w:rFonts w:ascii="Lato" w:hAnsi="Lato"/>
                <w:iCs/>
                <w:color w:val="000000"/>
                <w:sz w:val="22"/>
                <w:szCs w:val="22"/>
                <w:lang w:val="en-US"/>
              </w:rPr>
              <w:t xml:space="preserve">It contributes significantly to Save the Children’s country-specific EU humanitarian advocacy and, together with the Senior Humanitarian Advocacy Adviser, will bring together Save the Children’s thematic policy, advocacy and research expertise to influence decision-makers to uphold the rights of the most deprived and marginalised children. </w:t>
            </w:r>
          </w:p>
          <w:p w14:paraId="61F950C2" w14:textId="77777777" w:rsidR="002751D6" w:rsidRPr="00941436" w:rsidRDefault="002751D6" w:rsidP="002751D6">
            <w:pPr>
              <w:rPr>
                <w:rFonts w:ascii="Lato" w:hAnsi="Lato"/>
                <w:iCs/>
                <w:color w:val="000000"/>
                <w:sz w:val="22"/>
                <w:szCs w:val="22"/>
                <w:lang w:val="en-US"/>
              </w:rPr>
            </w:pPr>
          </w:p>
          <w:p w14:paraId="2AA601AB" w14:textId="349C0169" w:rsidR="003C3A8B" w:rsidRPr="00941436" w:rsidRDefault="002751D6" w:rsidP="002751D6">
            <w:pPr>
              <w:rPr>
                <w:rFonts w:ascii="Lato" w:hAnsi="Lato"/>
                <w:iCs/>
                <w:color w:val="000000"/>
                <w:sz w:val="22"/>
                <w:szCs w:val="22"/>
                <w:lang w:val="en-US"/>
              </w:rPr>
            </w:pPr>
            <w:r w:rsidRPr="00941436">
              <w:rPr>
                <w:rFonts w:ascii="Lato" w:hAnsi="Lato"/>
                <w:iCs/>
                <w:color w:val="000000"/>
                <w:sz w:val="22"/>
                <w:szCs w:val="22"/>
                <w:lang w:val="en-US"/>
              </w:rPr>
              <w:t>You will hold responsibility for driving work on specific parts of the Save the Children strategy, performing with minimal supervision reflecting your level of responsibilities, including representing the organisation regularly with external experts and decision-makers. You will produce high-quality policy analysis and research and/or planning and delivery of advocacy to influence duty-bearers to uphold the rights of children.</w:t>
            </w:r>
          </w:p>
          <w:bookmarkEnd w:id="0"/>
          <w:p w14:paraId="049F31CB" w14:textId="77777777" w:rsidR="00A338D7" w:rsidRPr="00941436" w:rsidRDefault="00A338D7" w:rsidP="00A338D7">
            <w:pPr>
              <w:rPr>
                <w:rFonts w:ascii="Lato" w:hAnsi="Lato"/>
                <w:bCs/>
                <w:iCs/>
                <w:sz w:val="22"/>
                <w:szCs w:val="22"/>
              </w:rPr>
            </w:pPr>
          </w:p>
        </w:tc>
      </w:tr>
    </w:tbl>
    <w:p w14:paraId="53128261" w14:textId="77777777" w:rsidR="005445B4" w:rsidRPr="00941436"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941436" w14:paraId="03B2C3AF" w14:textId="77777777" w:rsidTr="005B5FBD">
        <w:tc>
          <w:tcPr>
            <w:tcW w:w="10296" w:type="dxa"/>
            <w:shd w:val="clear" w:color="auto" w:fill="D5E0E1"/>
          </w:tcPr>
          <w:p w14:paraId="44258CB5" w14:textId="77777777" w:rsidR="008A1691" w:rsidRPr="00941436" w:rsidRDefault="00BB6541" w:rsidP="005B5FBD">
            <w:pPr>
              <w:rPr>
                <w:rFonts w:ascii="Lato" w:hAnsi="Lato"/>
                <w:b/>
                <w:sz w:val="22"/>
                <w:szCs w:val="22"/>
              </w:rPr>
            </w:pPr>
            <w:r w:rsidRPr="00941436">
              <w:rPr>
                <w:rFonts w:ascii="Lato" w:hAnsi="Lato"/>
                <w:b/>
                <w:sz w:val="22"/>
                <w:szCs w:val="22"/>
              </w:rPr>
              <w:t>Princip</w:t>
            </w:r>
            <w:r w:rsidR="00626423" w:rsidRPr="00941436">
              <w:rPr>
                <w:rFonts w:ascii="Lato" w:hAnsi="Lato"/>
                <w:b/>
                <w:sz w:val="22"/>
                <w:szCs w:val="22"/>
              </w:rPr>
              <w:t>al</w:t>
            </w:r>
            <w:r w:rsidRPr="00941436">
              <w:rPr>
                <w:rFonts w:ascii="Lato" w:hAnsi="Lato"/>
                <w:b/>
                <w:sz w:val="22"/>
                <w:szCs w:val="22"/>
              </w:rPr>
              <w:t xml:space="preserve"> Accountabilities</w:t>
            </w:r>
          </w:p>
        </w:tc>
      </w:tr>
      <w:tr w:rsidR="00994C06" w:rsidRPr="00941436" w14:paraId="62486C05" w14:textId="77777777" w:rsidTr="005B5FBD">
        <w:tc>
          <w:tcPr>
            <w:tcW w:w="10296" w:type="dxa"/>
          </w:tcPr>
          <w:p w14:paraId="4101652C" w14:textId="77777777" w:rsidR="004F4DCF" w:rsidRPr="00941436" w:rsidRDefault="004F4DCF" w:rsidP="004F4DCF">
            <w:pPr>
              <w:rPr>
                <w:rFonts w:ascii="Lato" w:hAnsi="Lato"/>
                <w:noProof/>
                <w:sz w:val="22"/>
                <w:szCs w:val="22"/>
              </w:rPr>
            </w:pPr>
          </w:p>
          <w:p w14:paraId="289EA142" w14:textId="77777777" w:rsidR="002751D6" w:rsidRPr="00941436" w:rsidRDefault="002751D6" w:rsidP="002751D6">
            <w:pPr>
              <w:numPr>
                <w:ilvl w:val="0"/>
                <w:numId w:val="18"/>
              </w:numPr>
              <w:rPr>
                <w:rFonts w:ascii="Lato" w:hAnsi="Lato"/>
                <w:sz w:val="22"/>
                <w:szCs w:val="22"/>
              </w:rPr>
            </w:pPr>
            <w:bookmarkStart w:id="1" w:name="_Hlk199521778"/>
            <w:r w:rsidRPr="00941436">
              <w:rPr>
                <w:rFonts w:ascii="Lato" w:hAnsi="Lato"/>
                <w:sz w:val="22"/>
                <w:szCs w:val="22"/>
              </w:rPr>
              <w:t>Lead on complex policy, advocacy or research strategies – with minimal supervision - for your specific area of responsibility</w:t>
            </w:r>
          </w:p>
          <w:p w14:paraId="689D1EA4" w14:textId="77777777" w:rsidR="002751D6" w:rsidRPr="00941436" w:rsidRDefault="002751D6" w:rsidP="002751D6">
            <w:pPr>
              <w:numPr>
                <w:ilvl w:val="0"/>
                <w:numId w:val="18"/>
              </w:numPr>
              <w:rPr>
                <w:rFonts w:ascii="Lato" w:hAnsi="Lato"/>
                <w:sz w:val="22"/>
                <w:szCs w:val="22"/>
              </w:rPr>
            </w:pPr>
            <w:r w:rsidRPr="00941436">
              <w:rPr>
                <w:rFonts w:ascii="Lato" w:hAnsi="Lato"/>
                <w:sz w:val="22"/>
                <w:szCs w:val="22"/>
              </w:rPr>
              <w:t>Maintain and develop high-level knowledge and expertise in your specific area and to produce regular policy analysis and recommendations</w:t>
            </w:r>
          </w:p>
          <w:p w14:paraId="6EAD6639" w14:textId="77777777" w:rsidR="002751D6" w:rsidRPr="00941436" w:rsidRDefault="002751D6" w:rsidP="002751D6">
            <w:pPr>
              <w:numPr>
                <w:ilvl w:val="0"/>
                <w:numId w:val="18"/>
              </w:numPr>
              <w:rPr>
                <w:rFonts w:ascii="Lato" w:hAnsi="Lato"/>
                <w:sz w:val="22"/>
                <w:szCs w:val="22"/>
              </w:rPr>
            </w:pPr>
            <w:r w:rsidRPr="00941436">
              <w:rPr>
                <w:rFonts w:ascii="Lato" w:hAnsi="Lato"/>
                <w:sz w:val="22"/>
                <w:szCs w:val="22"/>
              </w:rPr>
              <w:t>Develop relationships with strategic external experts and stakeholders and build strong working relationships with partners and advocacy targets</w:t>
            </w:r>
          </w:p>
          <w:p w14:paraId="0D378116" w14:textId="77777777" w:rsidR="002751D6" w:rsidRPr="00941436" w:rsidRDefault="002751D6" w:rsidP="002751D6">
            <w:pPr>
              <w:numPr>
                <w:ilvl w:val="0"/>
                <w:numId w:val="18"/>
              </w:numPr>
              <w:rPr>
                <w:rFonts w:ascii="Lato" w:hAnsi="Lato"/>
                <w:sz w:val="22"/>
                <w:szCs w:val="22"/>
              </w:rPr>
            </w:pPr>
            <w:r w:rsidRPr="00941436">
              <w:rPr>
                <w:rFonts w:ascii="Lato" w:hAnsi="Lato"/>
                <w:sz w:val="22"/>
                <w:szCs w:val="22"/>
              </w:rPr>
              <w:t>Build strong relationships with our country programmes and other colleagues across our global movement to ensure that national-level advocacy work is delivered and informs international debates and decision-makers.</w:t>
            </w:r>
          </w:p>
          <w:p w14:paraId="255FDD85" w14:textId="77777777" w:rsidR="002751D6" w:rsidRPr="00941436" w:rsidRDefault="002751D6" w:rsidP="002751D6">
            <w:pPr>
              <w:numPr>
                <w:ilvl w:val="0"/>
                <w:numId w:val="18"/>
              </w:numPr>
              <w:rPr>
                <w:rFonts w:ascii="Lato" w:hAnsi="Lato"/>
                <w:sz w:val="22"/>
                <w:szCs w:val="22"/>
              </w:rPr>
            </w:pPr>
            <w:r w:rsidRPr="00941436">
              <w:rPr>
                <w:rFonts w:ascii="Lato" w:hAnsi="Lato"/>
                <w:sz w:val="22"/>
                <w:szCs w:val="22"/>
              </w:rPr>
              <w:lastRenderedPageBreak/>
              <w:t>Contribute to the success of Save the Children global policy and advocacy agenda, by providing resource and policy, advocacy and/or research expertise as required.</w:t>
            </w:r>
          </w:p>
          <w:p w14:paraId="69C1F774" w14:textId="77777777" w:rsidR="002751D6" w:rsidRPr="00941436" w:rsidRDefault="002751D6" w:rsidP="002751D6">
            <w:pPr>
              <w:numPr>
                <w:ilvl w:val="0"/>
                <w:numId w:val="18"/>
              </w:numPr>
              <w:rPr>
                <w:rFonts w:ascii="Lato" w:hAnsi="Lato"/>
                <w:sz w:val="22"/>
                <w:szCs w:val="22"/>
              </w:rPr>
            </w:pPr>
            <w:r w:rsidRPr="00941436">
              <w:rPr>
                <w:rFonts w:ascii="Lato" w:hAnsi="Lato"/>
                <w:sz w:val="22"/>
                <w:szCs w:val="22"/>
              </w:rPr>
              <w:t>Represent the organisation externally including in high-level meetings and events.</w:t>
            </w:r>
          </w:p>
          <w:p w14:paraId="7A5EACC8" w14:textId="77777777" w:rsidR="002751D6" w:rsidRPr="00941436" w:rsidRDefault="002751D6" w:rsidP="002751D6">
            <w:pPr>
              <w:numPr>
                <w:ilvl w:val="0"/>
                <w:numId w:val="18"/>
              </w:numPr>
              <w:rPr>
                <w:rFonts w:ascii="Lato" w:hAnsi="Lato"/>
                <w:sz w:val="22"/>
                <w:szCs w:val="22"/>
              </w:rPr>
            </w:pPr>
            <w:r w:rsidRPr="00941436">
              <w:rPr>
                <w:rFonts w:ascii="Lato" w:hAnsi="Lato"/>
                <w:sz w:val="22"/>
                <w:szCs w:val="22"/>
              </w:rPr>
              <w:t>The role and responsibilities will be carried out in a way which reflects:</w:t>
            </w:r>
          </w:p>
          <w:p w14:paraId="1D175BD6" w14:textId="77777777" w:rsidR="002751D6" w:rsidRPr="00941436" w:rsidRDefault="002751D6" w:rsidP="002751D6">
            <w:pPr>
              <w:numPr>
                <w:ilvl w:val="0"/>
                <w:numId w:val="18"/>
              </w:numPr>
              <w:rPr>
                <w:rFonts w:ascii="Lato" w:hAnsi="Lato"/>
                <w:sz w:val="22"/>
                <w:szCs w:val="22"/>
              </w:rPr>
            </w:pPr>
            <w:r w:rsidRPr="00941436">
              <w:rPr>
                <w:rFonts w:ascii="Lato" w:hAnsi="Lato"/>
                <w:sz w:val="22"/>
                <w:szCs w:val="22"/>
              </w:rPr>
              <w:t>Save the Children’s commitment to safeguarding children in accordance with the Child Safeguarding Policy;</w:t>
            </w:r>
          </w:p>
          <w:p w14:paraId="242AD8DE" w14:textId="77777777" w:rsidR="002751D6" w:rsidRPr="00941436" w:rsidRDefault="002751D6" w:rsidP="002751D6">
            <w:pPr>
              <w:numPr>
                <w:ilvl w:val="0"/>
                <w:numId w:val="18"/>
              </w:numPr>
              <w:rPr>
                <w:rFonts w:ascii="Lato" w:hAnsi="Lato"/>
                <w:sz w:val="22"/>
                <w:szCs w:val="22"/>
              </w:rPr>
            </w:pPr>
            <w:r w:rsidRPr="00941436">
              <w:rPr>
                <w:rFonts w:ascii="Lato" w:hAnsi="Lato"/>
                <w:sz w:val="22"/>
                <w:szCs w:val="22"/>
              </w:rPr>
              <w:t>A commitment to Save the Children’s vision, mission, values and approach</w:t>
            </w:r>
          </w:p>
          <w:p w14:paraId="1ACE7200" w14:textId="77777777" w:rsidR="002751D6" w:rsidRPr="00941436" w:rsidRDefault="002751D6" w:rsidP="002751D6">
            <w:pPr>
              <w:numPr>
                <w:ilvl w:val="0"/>
                <w:numId w:val="18"/>
              </w:numPr>
              <w:rPr>
                <w:rFonts w:ascii="Lato" w:hAnsi="Lato"/>
                <w:sz w:val="22"/>
                <w:szCs w:val="22"/>
              </w:rPr>
            </w:pPr>
            <w:r w:rsidRPr="00941436">
              <w:rPr>
                <w:rFonts w:ascii="Lato" w:hAnsi="Lato"/>
                <w:sz w:val="22"/>
                <w:szCs w:val="22"/>
              </w:rPr>
              <w:t xml:space="preserve">A commitment to effective management of risk, by operating within the Charity’s code of conduct, policies, procedures and controls and by carrying out the risk management and assurance responsibilities of the role as set out in the Risk Policy and Procedures. </w:t>
            </w:r>
          </w:p>
          <w:bookmarkEnd w:id="1"/>
          <w:p w14:paraId="4B99056E" w14:textId="77777777" w:rsidR="00DA0123" w:rsidRPr="00941436" w:rsidRDefault="00DA0123" w:rsidP="002751D6">
            <w:pPr>
              <w:ind w:left="720"/>
              <w:rPr>
                <w:rFonts w:ascii="Lato" w:hAnsi="Lato"/>
                <w:sz w:val="22"/>
                <w:szCs w:val="22"/>
              </w:rPr>
            </w:pPr>
          </w:p>
        </w:tc>
      </w:tr>
    </w:tbl>
    <w:p w14:paraId="1299C43A" w14:textId="77777777" w:rsidR="007A3D46" w:rsidRPr="0094143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941436" w14:paraId="511EBE65" w14:textId="77777777" w:rsidTr="00033EB6">
        <w:tc>
          <w:tcPr>
            <w:tcW w:w="10296" w:type="dxa"/>
            <w:shd w:val="clear" w:color="auto" w:fill="D5E0E1"/>
          </w:tcPr>
          <w:p w14:paraId="7584723A" w14:textId="77777777" w:rsidR="00B42C23" w:rsidRPr="00941436" w:rsidRDefault="00B42C23" w:rsidP="00033EB6">
            <w:pPr>
              <w:rPr>
                <w:rFonts w:ascii="Lato" w:hAnsi="Lato"/>
                <w:b/>
                <w:sz w:val="22"/>
                <w:szCs w:val="22"/>
              </w:rPr>
            </w:pPr>
            <w:r w:rsidRPr="00941436">
              <w:rPr>
                <w:rFonts w:ascii="Lato" w:hAnsi="Lato"/>
                <w:b/>
                <w:sz w:val="22"/>
                <w:szCs w:val="22"/>
              </w:rPr>
              <w:t>Budget</w:t>
            </w:r>
          </w:p>
        </w:tc>
      </w:tr>
      <w:tr w:rsidR="00B42C23" w:rsidRPr="00941436" w14:paraId="4DDBEF00" w14:textId="77777777" w:rsidTr="00033EB6">
        <w:tc>
          <w:tcPr>
            <w:tcW w:w="10296" w:type="dxa"/>
          </w:tcPr>
          <w:p w14:paraId="3461D779" w14:textId="1D0DDD99" w:rsidR="00B42C23" w:rsidRPr="00941436" w:rsidRDefault="002751D6" w:rsidP="00DE037C">
            <w:pPr>
              <w:rPr>
                <w:rFonts w:ascii="Lato" w:hAnsi="Lato"/>
                <w:bCs/>
                <w:sz w:val="22"/>
                <w:szCs w:val="22"/>
              </w:rPr>
            </w:pPr>
            <w:r w:rsidRPr="00941436">
              <w:rPr>
                <w:rFonts w:ascii="Lato" w:hAnsi="Lato"/>
                <w:bCs/>
                <w:sz w:val="22"/>
                <w:szCs w:val="22"/>
              </w:rPr>
              <w:t>-</w:t>
            </w:r>
            <w:r w:rsidRPr="00941436">
              <w:t xml:space="preserve"> </w:t>
            </w:r>
            <w:r w:rsidRPr="00941436">
              <w:rPr>
                <w:rFonts w:ascii="Lato" w:hAnsi="Lato"/>
                <w:bCs/>
                <w:sz w:val="22"/>
                <w:szCs w:val="22"/>
              </w:rPr>
              <w:t>None</w:t>
            </w:r>
          </w:p>
        </w:tc>
      </w:tr>
    </w:tbl>
    <w:p w14:paraId="3CF2D8B6" w14:textId="77777777" w:rsidR="00B42C23" w:rsidRPr="00941436"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941436" w14:paraId="4E15AEC9" w14:textId="77777777" w:rsidTr="00033EB6">
        <w:tc>
          <w:tcPr>
            <w:tcW w:w="10296" w:type="dxa"/>
            <w:shd w:val="clear" w:color="auto" w:fill="D5E0E1"/>
          </w:tcPr>
          <w:p w14:paraId="5BB740B1" w14:textId="77777777" w:rsidR="00B42C23" w:rsidRPr="00941436" w:rsidRDefault="00B42C23" w:rsidP="00033EB6">
            <w:pPr>
              <w:rPr>
                <w:rFonts w:ascii="Lato" w:hAnsi="Lato"/>
                <w:b/>
                <w:sz w:val="22"/>
                <w:szCs w:val="22"/>
              </w:rPr>
            </w:pPr>
            <w:r w:rsidRPr="00941436">
              <w:rPr>
                <w:rFonts w:ascii="Lato" w:hAnsi="Lato"/>
                <w:b/>
                <w:sz w:val="22"/>
                <w:szCs w:val="22"/>
              </w:rPr>
              <w:t>People Management Responsibility</w:t>
            </w:r>
            <w:r w:rsidRPr="00941436">
              <w:rPr>
                <w:rFonts w:ascii="Lato" w:hAnsi="Lato"/>
                <w:bCs/>
                <w:sz w:val="22"/>
                <w:szCs w:val="22"/>
              </w:rPr>
              <w:t xml:space="preserve"> (direct/indirect reports)</w:t>
            </w:r>
          </w:p>
        </w:tc>
      </w:tr>
      <w:tr w:rsidR="00B42C23" w:rsidRPr="00941436" w14:paraId="66DF96F9" w14:textId="77777777" w:rsidTr="00033EB6">
        <w:tc>
          <w:tcPr>
            <w:tcW w:w="10296" w:type="dxa"/>
          </w:tcPr>
          <w:p w14:paraId="1E449EC0" w14:textId="301A5150" w:rsidR="00B42C23" w:rsidRPr="00941436" w:rsidRDefault="00B42C23" w:rsidP="00DE037C">
            <w:pPr>
              <w:rPr>
                <w:rFonts w:ascii="Lato" w:hAnsi="Lato"/>
                <w:bCs/>
                <w:sz w:val="22"/>
                <w:szCs w:val="22"/>
              </w:rPr>
            </w:pPr>
            <w:r w:rsidRPr="00941436">
              <w:rPr>
                <w:rFonts w:ascii="Lato" w:hAnsi="Lato"/>
                <w:bCs/>
                <w:sz w:val="22"/>
                <w:szCs w:val="22"/>
              </w:rPr>
              <w:t xml:space="preserve">Number of people managed in total: </w:t>
            </w:r>
            <w:r w:rsidR="002751D6" w:rsidRPr="00941436">
              <w:rPr>
                <w:rFonts w:ascii="Lato" w:hAnsi="Lato"/>
                <w:bCs/>
                <w:sz w:val="22"/>
                <w:szCs w:val="22"/>
              </w:rPr>
              <w:t>NA</w:t>
            </w:r>
          </w:p>
          <w:p w14:paraId="0B58B6DB" w14:textId="4178E8BB" w:rsidR="00B42C23" w:rsidRPr="00941436" w:rsidRDefault="00B42C23" w:rsidP="00B42C23">
            <w:pPr>
              <w:rPr>
                <w:rFonts w:ascii="Lato" w:hAnsi="Lato"/>
                <w:bCs/>
                <w:sz w:val="22"/>
                <w:szCs w:val="22"/>
              </w:rPr>
            </w:pPr>
            <w:r w:rsidRPr="00941436">
              <w:rPr>
                <w:rFonts w:ascii="Lato" w:hAnsi="Lato"/>
                <w:bCs/>
                <w:sz w:val="22"/>
                <w:szCs w:val="22"/>
              </w:rPr>
              <w:t xml:space="preserve">Manager of a team: </w:t>
            </w:r>
            <w:r w:rsidR="002751D6" w:rsidRPr="00941436">
              <w:rPr>
                <w:rFonts w:ascii="Lato" w:hAnsi="Lato"/>
                <w:bCs/>
                <w:sz w:val="22"/>
                <w:szCs w:val="22"/>
              </w:rPr>
              <w:t>NA</w:t>
            </w:r>
          </w:p>
          <w:p w14:paraId="47FF1D40" w14:textId="4F591152" w:rsidR="00B42C23" w:rsidRPr="00941436" w:rsidRDefault="00B42C23" w:rsidP="00DE037C">
            <w:pPr>
              <w:rPr>
                <w:rFonts w:ascii="Lato" w:hAnsi="Lato"/>
                <w:bCs/>
                <w:sz w:val="22"/>
                <w:szCs w:val="22"/>
              </w:rPr>
            </w:pPr>
            <w:r w:rsidRPr="00941436">
              <w:rPr>
                <w:rFonts w:ascii="Lato" w:hAnsi="Lato"/>
                <w:bCs/>
                <w:sz w:val="22"/>
                <w:szCs w:val="22"/>
              </w:rPr>
              <w:t xml:space="preserve">Team Manager (manager of multiple teams): </w:t>
            </w:r>
            <w:r w:rsidR="002751D6" w:rsidRPr="00941436">
              <w:rPr>
                <w:rFonts w:ascii="Lato" w:hAnsi="Lato"/>
                <w:bCs/>
                <w:sz w:val="22"/>
                <w:szCs w:val="22"/>
              </w:rPr>
              <w:t>NA</w:t>
            </w:r>
          </w:p>
        </w:tc>
      </w:tr>
    </w:tbl>
    <w:p w14:paraId="0FB78278" w14:textId="77777777" w:rsidR="006D1DF1" w:rsidRPr="00941436"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941436" w14:paraId="050AB09B" w14:textId="77777777" w:rsidTr="00033EB6">
        <w:tc>
          <w:tcPr>
            <w:tcW w:w="10296" w:type="dxa"/>
            <w:shd w:val="clear" w:color="auto" w:fill="D5E0E1"/>
          </w:tcPr>
          <w:p w14:paraId="0F576350" w14:textId="77777777" w:rsidR="008F7976" w:rsidRPr="00941436" w:rsidRDefault="008F7976" w:rsidP="00033EB6">
            <w:pPr>
              <w:rPr>
                <w:rFonts w:ascii="Lato" w:hAnsi="Lato"/>
                <w:b/>
                <w:sz w:val="22"/>
                <w:szCs w:val="22"/>
              </w:rPr>
            </w:pPr>
            <w:r w:rsidRPr="00941436">
              <w:rPr>
                <w:rFonts w:ascii="Lato" w:hAnsi="Lato"/>
                <w:b/>
                <w:sz w:val="22"/>
                <w:szCs w:val="22"/>
              </w:rPr>
              <w:t>Size of Remit</w:t>
            </w:r>
          </w:p>
        </w:tc>
      </w:tr>
      <w:tr w:rsidR="008F7976" w:rsidRPr="00941436" w14:paraId="1FC39945" w14:textId="77777777" w:rsidTr="00033EB6">
        <w:tc>
          <w:tcPr>
            <w:tcW w:w="10296" w:type="dxa"/>
          </w:tcPr>
          <w:p w14:paraId="766A7BBF" w14:textId="1C6A014D" w:rsidR="00C901A4" w:rsidRPr="00C901A4" w:rsidRDefault="00911F61" w:rsidP="00C901A4">
            <w:pPr>
              <w:rPr>
                <w:rFonts w:ascii="Lato" w:hAnsi="Lato"/>
                <w:bCs/>
                <w:noProof/>
                <w:sz w:val="22"/>
                <w:szCs w:val="22"/>
                <w:lang w:val="en-SG"/>
              </w:rPr>
            </w:pPr>
            <w:r>
              <w:rPr>
                <w:rFonts w:ascii="Lato" w:hAnsi="Lato"/>
                <w:bCs/>
                <w:noProof/>
                <w:sz w:val="22"/>
                <w:szCs w:val="22"/>
              </w:rPr>
              <w:t>Global</w:t>
            </w:r>
          </w:p>
          <w:p w14:paraId="0562CB0E" w14:textId="77777777" w:rsidR="00FB24F3" w:rsidRPr="00941436" w:rsidRDefault="00FB24F3" w:rsidP="00033EB6">
            <w:pPr>
              <w:rPr>
                <w:rFonts w:ascii="Lato" w:hAnsi="Lato"/>
                <w:bCs/>
                <w:noProof/>
                <w:sz w:val="22"/>
                <w:szCs w:val="22"/>
              </w:rPr>
            </w:pPr>
          </w:p>
          <w:p w14:paraId="34CE0A41" w14:textId="77777777" w:rsidR="00DE037C" w:rsidRPr="00941436" w:rsidRDefault="00DE037C" w:rsidP="00033EB6">
            <w:pPr>
              <w:rPr>
                <w:rFonts w:ascii="Lato" w:hAnsi="Lato"/>
                <w:b/>
                <w:bCs/>
                <w:sz w:val="22"/>
                <w:szCs w:val="22"/>
              </w:rPr>
            </w:pPr>
          </w:p>
        </w:tc>
      </w:tr>
    </w:tbl>
    <w:p w14:paraId="62EBF3C5" w14:textId="77777777" w:rsidR="008F7976" w:rsidRPr="0094143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941436" w14:paraId="5384DCB9" w14:textId="77777777" w:rsidTr="00C901A4">
        <w:tc>
          <w:tcPr>
            <w:tcW w:w="10296" w:type="dxa"/>
            <w:tcBorders>
              <w:bottom w:val="single" w:sz="4" w:space="0" w:color="000000"/>
            </w:tcBorders>
            <w:shd w:val="clear" w:color="auto" w:fill="D5E0E1"/>
          </w:tcPr>
          <w:p w14:paraId="1060DDF3" w14:textId="77777777" w:rsidR="008F7976" w:rsidRPr="00941436" w:rsidRDefault="008F7976" w:rsidP="00033EB6">
            <w:pPr>
              <w:rPr>
                <w:rFonts w:ascii="Lato" w:hAnsi="Lato"/>
                <w:b/>
                <w:sz w:val="22"/>
                <w:szCs w:val="22"/>
              </w:rPr>
            </w:pPr>
            <w:r w:rsidRPr="00941436">
              <w:rPr>
                <w:rFonts w:ascii="Lato" w:hAnsi="Lato"/>
                <w:b/>
                <w:sz w:val="22"/>
                <w:szCs w:val="22"/>
              </w:rPr>
              <w:t>Travel Requirements</w:t>
            </w:r>
          </w:p>
        </w:tc>
      </w:tr>
      <w:tr w:rsidR="008F7976" w:rsidRPr="00941436" w14:paraId="25BE25A8" w14:textId="77777777" w:rsidTr="00C901A4">
        <w:tc>
          <w:tcPr>
            <w:tcW w:w="10296" w:type="dxa"/>
            <w:tcBorders>
              <w:bottom w:val="nil"/>
            </w:tcBorders>
          </w:tcPr>
          <w:p w14:paraId="35A0D563" w14:textId="6E1A5D48" w:rsidR="008F7976" w:rsidRPr="00941436" w:rsidRDefault="008F7976" w:rsidP="008F7976">
            <w:pPr>
              <w:rPr>
                <w:rFonts w:ascii="Lato" w:hAnsi="Lato"/>
                <w:bCs/>
                <w:sz w:val="22"/>
                <w:szCs w:val="22"/>
              </w:rPr>
            </w:pPr>
            <w:r w:rsidRPr="00941436">
              <w:rPr>
                <w:rFonts w:ascii="Lato" w:hAnsi="Lato"/>
                <w:bCs/>
                <w:sz w:val="22"/>
                <w:szCs w:val="22"/>
              </w:rPr>
              <w:t xml:space="preserve">International travel required: </w:t>
            </w:r>
            <w:r w:rsidR="00E34654" w:rsidRPr="00941436">
              <w:rPr>
                <w:rFonts w:ascii="Lato" w:hAnsi="Lato"/>
                <w:bCs/>
                <w:sz w:val="22"/>
                <w:szCs w:val="22"/>
              </w:rPr>
              <w:t>at this stage there will be no international travel. Should the candidate be based outside Belgium, trips to the office in Brussels might occur.</w:t>
            </w:r>
          </w:p>
          <w:p w14:paraId="6D98A12B" w14:textId="77777777" w:rsidR="008F7976" w:rsidRPr="00941436" w:rsidRDefault="008F7976" w:rsidP="008F7976">
            <w:pPr>
              <w:rPr>
                <w:rFonts w:ascii="Lato" w:hAnsi="Lato"/>
                <w:bCs/>
                <w:sz w:val="22"/>
                <w:szCs w:val="22"/>
              </w:rPr>
            </w:pPr>
          </w:p>
          <w:p w14:paraId="4EF6AB4E" w14:textId="436DEC54" w:rsidR="008F7976" w:rsidRPr="00941436" w:rsidRDefault="008F7976" w:rsidP="008F7976">
            <w:pPr>
              <w:rPr>
                <w:rFonts w:ascii="Lato" w:hAnsi="Lato"/>
                <w:bCs/>
                <w:sz w:val="22"/>
                <w:szCs w:val="22"/>
              </w:rPr>
            </w:pPr>
            <w:r w:rsidRPr="00941436">
              <w:rPr>
                <w:rFonts w:ascii="Lato" w:hAnsi="Lato"/>
                <w:bCs/>
                <w:sz w:val="22"/>
                <w:szCs w:val="22"/>
              </w:rPr>
              <w:t xml:space="preserve">Percentage of required for travel: </w:t>
            </w:r>
            <w:r w:rsidR="00E34654" w:rsidRPr="00941436">
              <w:rPr>
                <w:rFonts w:ascii="Lato" w:hAnsi="Lato"/>
                <w:bCs/>
                <w:sz w:val="22"/>
                <w:szCs w:val="22"/>
              </w:rPr>
              <w:t>5%</w:t>
            </w:r>
          </w:p>
          <w:p w14:paraId="2946DB82" w14:textId="77777777" w:rsidR="008F7976" w:rsidRPr="00941436" w:rsidRDefault="008F7976" w:rsidP="00033EB6">
            <w:pPr>
              <w:rPr>
                <w:rFonts w:ascii="Lato" w:hAnsi="Lato"/>
                <w:bCs/>
                <w:sz w:val="22"/>
                <w:szCs w:val="22"/>
              </w:rPr>
            </w:pPr>
          </w:p>
        </w:tc>
      </w:tr>
    </w:tbl>
    <w:p w14:paraId="5997CC1D" w14:textId="77777777" w:rsidR="008F7976" w:rsidRPr="0094143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941436" w14:paraId="71B5905F" w14:textId="77777777" w:rsidTr="00033EB6">
        <w:tc>
          <w:tcPr>
            <w:tcW w:w="10296" w:type="dxa"/>
            <w:shd w:val="clear" w:color="auto" w:fill="D5E0E1"/>
          </w:tcPr>
          <w:p w14:paraId="7E728718" w14:textId="77777777" w:rsidR="002E64D8" w:rsidRPr="00941436" w:rsidRDefault="002E64D8" w:rsidP="00033EB6">
            <w:pPr>
              <w:rPr>
                <w:rFonts w:ascii="Lato" w:hAnsi="Lato"/>
                <w:b/>
                <w:sz w:val="22"/>
                <w:szCs w:val="22"/>
              </w:rPr>
            </w:pPr>
            <w:r w:rsidRPr="00941436">
              <w:rPr>
                <w:rFonts w:ascii="Lato" w:hAnsi="Lato"/>
                <w:b/>
                <w:sz w:val="22"/>
                <w:szCs w:val="22"/>
              </w:rPr>
              <w:t>Key Relationships</w:t>
            </w:r>
          </w:p>
        </w:tc>
      </w:tr>
      <w:tr w:rsidR="002E64D8" w:rsidRPr="00941436" w14:paraId="3EAB180C" w14:textId="77777777" w:rsidTr="00033EB6">
        <w:trPr>
          <w:trHeight w:val="854"/>
        </w:trPr>
        <w:tc>
          <w:tcPr>
            <w:tcW w:w="10296" w:type="dxa"/>
          </w:tcPr>
          <w:p w14:paraId="10595A90" w14:textId="77777777" w:rsidR="002E64D8" w:rsidRPr="00941436" w:rsidRDefault="002E64D8" w:rsidP="00033EB6">
            <w:pPr>
              <w:rPr>
                <w:rFonts w:ascii="Lato" w:hAnsi="Lato"/>
                <w:b/>
                <w:sz w:val="22"/>
                <w:szCs w:val="22"/>
              </w:rPr>
            </w:pPr>
            <w:r w:rsidRPr="00941436">
              <w:rPr>
                <w:rFonts w:ascii="Lato" w:hAnsi="Lato"/>
                <w:b/>
                <w:sz w:val="22"/>
                <w:szCs w:val="22"/>
              </w:rPr>
              <w:t xml:space="preserve">Internal </w:t>
            </w:r>
            <w:r w:rsidRPr="00941436">
              <w:rPr>
                <w:rFonts w:ascii="Lato" w:hAnsi="Lato"/>
                <w:bCs/>
                <w:sz w:val="22"/>
                <w:szCs w:val="22"/>
              </w:rPr>
              <w:t>(excluding direct team and manager)</w:t>
            </w:r>
          </w:p>
          <w:p w14:paraId="65E90632" w14:textId="77777777" w:rsidR="002751D6" w:rsidRPr="00941436" w:rsidRDefault="002751D6" w:rsidP="002751D6">
            <w:pPr>
              <w:pStyle w:val="ListParagraph"/>
              <w:numPr>
                <w:ilvl w:val="0"/>
                <w:numId w:val="11"/>
              </w:numPr>
              <w:spacing w:after="0" w:line="240" w:lineRule="auto"/>
              <w:rPr>
                <w:rFonts w:ascii="Lato" w:hAnsi="Lato" w:cs="ArialMT"/>
                <w:sz w:val="21"/>
                <w:szCs w:val="21"/>
              </w:rPr>
            </w:pPr>
            <w:r w:rsidRPr="00941436">
              <w:rPr>
                <w:rFonts w:ascii="Lato" w:hAnsi="Lato" w:cs="ArialMT"/>
                <w:sz w:val="21"/>
                <w:szCs w:val="21"/>
              </w:rPr>
              <w:t>SC Europe Partnership Team and Senior Advocacy Advisers</w:t>
            </w:r>
          </w:p>
          <w:p w14:paraId="379FA0C1" w14:textId="77777777" w:rsidR="002751D6" w:rsidRPr="00941436" w:rsidRDefault="002751D6" w:rsidP="002751D6">
            <w:pPr>
              <w:pStyle w:val="ListParagraph"/>
              <w:numPr>
                <w:ilvl w:val="0"/>
                <w:numId w:val="11"/>
              </w:numPr>
              <w:spacing w:after="0" w:line="240" w:lineRule="auto"/>
              <w:rPr>
                <w:rFonts w:ascii="Lato" w:hAnsi="Lato" w:cs="ArialMT"/>
                <w:sz w:val="21"/>
                <w:szCs w:val="21"/>
              </w:rPr>
            </w:pPr>
            <w:r w:rsidRPr="00941436">
              <w:rPr>
                <w:rFonts w:ascii="Lato" w:hAnsi="Lato" w:cs="ArialMT"/>
                <w:sz w:val="21"/>
                <w:szCs w:val="21"/>
              </w:rPr>
              <w:t>Close working relationship with relevant CO teams</w:t>
            </w:r>
          </w:p>
          <w:p w14:paraId="01E6D7DF" w14:textId="77777777" w:rsidR="002751D6" w:rsidRPr="00941436" w:rsidRDefault="002751D6" w:rsidP="002751D6">
            <w:pPr>
              <w:pStyle w:val="ListParagraph"/>
              <w:numPr>
                <w:ilvl w:val="0"/>
                <w:numId w:val="11"/>
              </w:numPr>
              <w:spacing w:after="0" w:line="240" w:lineRule="auto"/>
              <w:rPr>
                <w:rFonts w:ascii="Lato" w:hAnsi="Lato" w:cs="ArialMT"/>
                <w:sz w:val="21"/>
                <w:szCs w:val="21"/>
              </w:rPr>
            </w:pPr>
            <w:r w:rsidRPr="00941436">
              <w:rPr>
                <w:rFonts w:ascii="Lato" w:hAnsi="Lato" w:cs="ArialMT"/>
                <w:sz w:val="21"/>
                <w:szCs w:val="21"/>
              </w:rPr>
              <w:t xml:space="preserve">Save the Children international Advocacy and thematic teams </w:t>
            </w:r>
          </w:p>
          <w:p w14:paraId="0FF42BA1" w14:textId="77777777" w:rsidR="002751D6" w:rsidRPr="00941436" w:rsidRDefault="002751D6" w:rsidP="002751D6">
            <w:pPr>
              <w:pStyle w:val="ListParagraph"/>
              <w:numPr>
                <w:ilvl w:val="0"/>
                <w:numId w:val="11"/>
              </w:numPr>
              <w:spacing w:after="0" w:line="240" w:lineRule="auto"/>
              <w:rPr>
                <w:rFonts w:ascii="Lato" w:hAnsi="Lato" w:cs="ArialMT"/>
                <w:sz w:val="21"/>
                <w:szCs w:val="21"/>
              </w:rPr>
            </w:pPr>
            <w:r w:rsidRPr="00941436">
              <w:rPr>
                <w:rFonts w:ascii="Lato" w:hAnsi="Lato" w:cs="ArialMT"/>
                <w:sz w:val="21"/>
                <w:szCs w:val="21"/>
              </w:rPr>
              <w:t>Connect with other staff where they are part of relevant HRDN/VOICE/ CONCORD working groups</w:t>
            </w:r>
          </w:p>
          <w:p w14:paraId="6B699379" w14:textId="77777777" w:rsidR="002E64D8" w:rsidRPr="00941436" w:rsidRDefault="002E64D8" w:rsidP="00033EB6">
            <w:pPr>
              <w:rPr>
                <w:rFonts w:ascii="Lato" w:hAnsi="Lato"/>
                <w:b/>
                <w:sz w:val="22"/>
                <w:szCs w:val="22"/>
              </w:rPr>
            </w:pPr>
          </w:p>
          <w:p w14:paraId="3B776D27" w14:textId="77777777" w:rsidR="002751D6" w:rsidRPr="00941436" w:rsidRDefault="002751D6" w:rsidP="002751D6">
            <w:pPr>
              <w:rPr>
                <w:rFonts w:ascii="Lato" w:hAnsi="Lato" w:cs="Arial"/>
                <w:b/>
                <w:sz w:val="21"/>
                <w:szCs w:val="21"/>
              </w:rPr>
            </w:pPr>
            <w:r w:rsidRPr="00941436">
              <w:rPr>
                <w:rFonts w:ascii="Lato" w:hAnsi="Lato" w:cs="Arial"/>
                <w:b/>
                <w:sz w:val="21"/>
                <w:szCs w:val="21"/>
              </w:rPr>
              <w:t>External</w:t>
            </w:r>
          </w:p>
          <w:p w14:paraId="6FA34409" w14:textId="77777777" w:rsidR="002751D6" w:rsidRPr="00941436" w:rsidRDefault="002751D6" w:rsidP="002751D6">
            <w:pPr>
              <w:pStyle w:val="ListParagraph"/>
              <w:numPr>
                <w:ilvl w:val="0"/>
                <w:numId w:val="11"/>
              </w:numPr>
              <w:spacing w:after="0" w:line="240" w:lineRule="auto"/>
              <w:rPr>
                <w:rFonts w:ascii="Lato" w:hAnsi="Lato" w:cs="ArialMT"/>
                <w:sz w:val="21"/>
                <w:szCs w:val="21"/>
              </w:rPr>
            </w:pPr>
            <w:r w:rsidRPr="00941436">
              <w:rPr>
                <w:rFonts w:ascii="Lato" w:hAnsi="Lato" w:cs="ArialMT"/>
                <w:sz w:val="21"/>
                <w:szCs w:val="21"/>
              </w:rPr>
              <w:t>European Commission/EEAS</w:t>
            </w:r>
          </w:p>
          <w:p w14:paraId="6576096C" w14:textId="77777777" w:rsidR="002751D6" w:rsidRPr="00941436" w:rsidRDefault="002751D6" w:rsidP="002751D6">
            <w:pPr>
              <w:pStyle w:val="ListParagraph"/>
              <w:numPr>
                <w:ilvl w:val="1"/>
                <w:numId w:val="11"/>
              </w:numPr>
              <w:spacing w:after="0" w:line="240" w:lineRule="auto"/>
              <w:rPr>
                <w:rFonts w:ascii="Lato" w:hAnsi="Lato" w:cs="ArialMT"/>
                <w:sz w:val="21"/>
                <w:szCs w:val="21"/>
              </w:rPr>
            </w:pPr>
            <w:r w:rsidRPr="00941436">
              <w:rPr>
                <w:rFonts w:ascii="Lato" w:hAnsi="Lato" w:cs="ArialMT"/>
                <w:sz w:val="21"/>
                <w:szCs w:val="21"/>
              </w:rPr>
              <w:t>Policy/geographic Units at Desks level</w:t>
            </w:r>
          </w:p>
          <w:p w14:paraId="7C5473AF" w14:textId="77777777" w:rsidR="002751D6" w:rsidRPr="00941436" w:rsidRDefault="002751D6" w:rsidP="002751D6">
            <w:pPr>
              <w:pStyle w:val="ListParagraph"/>
              <w:numPr>
                <w:ilvl w:val="1"/>
                <w:numId w:val="11"/>
              </w:numPr>
              <w:spacing w:after="0" w:line="240" w:lineRule="auto"/>
              <w:rPr>
                <w:rFonts w:ascii="Lato" w:hAnsi="Lato" w:cs="ArialMT"/>
                <w:sz w:val="21"/>
                <w:szCs w:val="21"/>
              </w:rPr>
            </w:pPr>
            <w:r w:rsidRPr="00941436">
              <w:rPr>
                <w:rFonts w:ascii="Lato" w:hAnsi="Lato" w:cs="ArialMT"/>
                <w:sz w:val="21"/>
                <w:szCs w:val="21"/>
              </w:rPr>
              <w:t>Policy/geographic Heads of Units</w:t>
            </w:r>
          </w:p>
          <w:p w14:paraId="4EE6FFA7" w14:textId="77777777" w:rsidR="002751D6" w:rsidRPr="00941436" w:rsidRDefault="002751D6" w:rsidP="002751D6">
            <w:pPr>
              <w:pStyle w:val="ListParagraph"/>
              <w:numPr>
                <w:ilvl w:val="0"/>
                <w:numId w:val="11"/>
              </w:numPr>
              <w:spacing w:after="0" w:line="240" w:lineRule="auto"/>
              <w:rPr>
                <w:rFonts w:ascii="Lato" w:hAnsi="Lato" w:cs="ArialMT"/>
                <w:sz w:val="21"/>
                <w:szCs w:val="21"/>
              </w:rPr>
            </w:pPr>
            <w:r w:rsidRPr="00941436">
              <w:rPr>
                <w:rFonts w:ascii="Lato" w:hAnsi="Lato" w:cs="ArialMT"/>
                <w:sz w:val="21"/>
                <w:szCs w:val="21"/>
              </w:rPr>
              <w:t xml:space="preserve">European Parliament </w:t>
            </w:r>
          </w:p>
          <w:p w14:paraId="0EEA85E8" w14:textId="77777777" w:rsidR="002751D6" w:rsidRPr="00941436" w:rsidRDefault="002751D6" w:rsidP="002751D6">
            <w:pPr>
              <w:pStyle w:val="ListParagraph"/>
              <w:numPr>
                <w:ilvl w:val="0"/>
                <w:numId w:val="11"/>
              </w:numPr>
              <w:spacing w:after="0" w:line="240" w:lineRule="auto"/>
              <w:rPr>
                <w:rFonts w:ascii="Lato" w:hAnsi="Lato" w:cs="ArialMT"/>
                <w:sz w:val="21"/>
                <w:szCs w:val="21"/>
              </w:rPr>
            </w:pPr>
            <w:r w:rsidRPr="00941436">
              <w:rPr>
                <w:rFonts w:ascii="Lato" w:hAnsi="Lato" w:cs="ArialMT"/>
                <w:sz w:val="21"/>
                <w:szCs w:val="21"/>
              </w:rPr>
              <w:t>Council of the European Union (Member States)</w:t>
            </w:r>
          </w:p>
          <w:p w14:paraId="561FDFC2" w14:textId="77777777" w:rsidR="002751D6" w:rsidRPr="00941436" w:rsidRDefault="002751D6" w:rsidP="002751D6">
            <w:pPr>
              <w:pStyle w:val="ListParagraph"/>
              <w:numPr>
                <w:ilvl w:val="0"/>
                <w:numId w:val="11"/>
              </w:numPr>
              <w:spacing w:after="0" w:line="240" w:lineRule="auto"/>
              <w:rPr>
                <w:rFonts w:ascii="Lato" w:hAnsi="Lato" w:cs="ArialMT"/>
                <w:sz w:val="21"/>
                <w:szCs w:val="21"/>
              </w:rPr>
            </w:pPr>
            <w:r w:rsidRPr="00941436">
              <w:rPr>
                <w:rStyle w:val="normaltextrun"/>
                <w:rFonts w:ascii="Lato" w:hAnsi="Lato"/>
                <w:color w:val="000000"/>
                <w:sz w:val="21"/>
                <w:szCs w:val="21"/>
                <w:bdr w:val="none" w:sz="0" w:space="0" w:color="auto" w:frame="1"/>
              </w:rPr>
              <w:t>Peer NGOs</w:t>
            </w:r>
          </w:p>
          <w:p w14:paraId="1FD80473" w14:textId="77777777" w:rsidR="002751D6" w:rsidRPr="00941436" w:rsidRDefault="002751D6" w:rsidP="002751D6">
            <w:pPr>
              <w:rPr>
                <w:rFonts w:ascii="Lato" w:hAnsi="Lato"/>
                <w:sz w:val="21"/>
                <w:szCs w:val="21"/>
              </w:rPr>
            </w:pPr>
          </w:p>
          <w:p w14:paraId="3FE9F23F" w14:textId="77777777" w:rsidR="002E64D8" w:rsidRPr="00941436" w:rsidRDefault="002E64D8" w:rsidP="002751D6">
            <w:pPr>
              <w:pStyle w:val="ListParagraph"/>
              <w:spacing w:after="0" w:line="240" w:lineRule="auto"/>
              <w:rPr>
                <w:rFonts w:ascii="Lato" w:hAnsi="Lato"/>
                <w:bCs/>
                <w:sz w:val="22"/>
                <w:szCs w:val="22"/>
              </w:rPr>
            </w:pPr>
          </w:p>
        </w:tc>
      </w:tr>
    </w:tbl>
    <w:p w14:paraId="6BB9E253" w14:textId="77777777" w:rsidR="00F13ABA" w:rsidRDefault="00F13ABA">
      <w:pPr>
        <w:rPr>
          <w:rFonts w:ascii="Lato" w:hAnsi="Lato"/>
          <w:b/>
          <w:sz w:val="22"/>
          <w:szCs w:val="22"/>
        </w:rPr>
      </w:pPr>
    </w:p>
    <w:p w14:paraId="5DC0F623" w14:textId="77777777" w:rsidR="00911F61" w:rsidRDefault="00911F61">
      <w:pPr>
        <w:rPr>
          <w:rFonts w:ascii="Lato" w:hAnsi="Lato"/>
          <w:b/>
          <w:sz w:val="22"/>
          <w:szCs w:val="22"/>
        </w:rPr>
      </w:pPr>
    </w:p>
    <w:tbl>
      <w:tblPr>
        <w:tblW w:w="10296" w:type="dxa"/>
        <w:tblInd w:w="-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96"/>
      </w:tblGrid>
      <w:tr w:rsidR="00C901A4" w14:paraId="3AF8C0FC" w14:textId="77777777" w:rsidTr="00C901A4">
        <w:trPr>
          <w:trHeight w:val="300"/>
        </w:trPr>
        <w:tc>
          <w:tcPr>
            <w:tcW w:w="10296" w:type="dxa"/>
            <w:tcBorders>
              <w:top w:val="single" w:sz="6" w:space="0" w:color="000000"/>
              <w:left w:val="single" w:sz="6" w:space="0" w:color="000000"/>
              <w:bottom w:val="single" w:sz="6" w:space="0" w:color="000000"/>
              <w:right w:val="single" w:sz="6" w:space="0" w:color="000000"/>
            </w:tcBorders>
            <w:shd w:val="clear" w:color="auto" w:fill="D5E0E1"/>
            <w:hideMark/>
          </w:tcPr>
          <w:p w14:paraId="1D2BF8E9" w14:textId="77777777" w:rsidR="00C901A4" w:rsidRDefault="00C901A4" w:rsidP="00C901A4">
            <w:pPr>
              <w:pStyle w:val="paragraph"/>
              <w:spacing w:before="0" w:beforeAutospacing="0" w:after="0" w:afterAutospacing="0"/>
              <w:textAlignment w:val="baseline"/>
              <w:rPr>
                <w:rFonts w:ascii="Segoe UI" w:hAnsi="Segoe UI" w:cs="Segoe UI"/>
                <w:sz w:val="18"/>
                <w:szCs w:val="18"/>
                <w:lang w:val="en-SG" w:eastAsia="zh-CN"/>
              </w:rPr>
            </w:pPr>
            <w:r>
              <w:rPr>
                <w:rStyle w:val="normaltextrun"/>
                <w:rFonts w:ascii="Lato" w:hAnsi="Lato" w:cs="Segoe UI"/>
                <w:b/>
                <w:bCs/>
                <w:sz w:val="22"/>
                <w:szCs w:val="22"/>
              </w:rPr>
              <w:t>Competencies</w:t>
            </w:r>
            <w:r>
              <w:rPr>
                <w:rStyle w:val="eop"/>
                <w:rFonts w:ascii="Lato" w:hAnsi="Lato" w:cs="Segoe UI"/>
                <w:sz w:val="22"/>
                <w:szCs w:val="22"/>
              </w:rPr>
              <w:t> </w:t>
            </w:r>
          </w:p>
        </w:tc>
      </w:tr>
      <w:tr w:rsidR="00C901A4" w14:paraId="3CEEFB0E" w14:textId="77777777" w:rsidTr="00C901A4">
        <w:trPr>
          <w:trHeight w:val="1261"/>
        </w:trPr>
        <w:tc>
          <w:tcPr>
            <w:tcW w:w="10296" w:type="dxa"/>
            <w:tcBorders>
              <w:top w:val="single" w:sz="6" w:space="0" w:color="000000"/>
              <w:left w:val="single" w:sz="6" w:space="0" w:color="000000"/>
              <w:bottom w:val="single" w:sz="6" w:space="0" w:color="000000"/>
              <w:right w:val="single" w:sz="6" w:space="0" w:color="000000"/>
            </w:tcBorders>
            <w:shd w:val="clear" w:color="auto" w:fill="auto"/>
            <w:hideMark/>
          </w:tcPr>
          <w:p w14:paraId="06E65CA7" w14:textId="77777777" w:rsidR="00C901A4" w:rsidRPr="00140779" w:rsidRDefault="00C901A4" w:rsidP="00C901A4">
            <w:pPr>
              <w:rPr>
                <w:rFonts w:ascii="Lato" w:hAnsi="Lato"/>
                <w:bCs/>
                <w:sz w:val="22"/>
                <w:szCs w:val="22"/>
              </w:rPr>
            </w:pPr>
            <w:r w:rsidRPr="00140779">
              <w:rPr>
                <w:rFonts w:ascii="Lato" w:hAnsi="Lato"/>
                <w:bCs/>
                <w:sz w:val="22"/>
                <w:szCs w:val="22"/>
              </w:rPr>
              <w:t>Cluster: Leading</w:t>
            </w:r>
          </w:p>
          <w:p w14:paraId="4E7D1476" w14:textId="77777777" w:rsidR="00C901A4" w:rsidRPr="00140779" w:rsidRDefault="00C901A4" w:rsidP="00C901A4">
            <w:pPr>
              <w:rPr>
                <w:rFonts w:ascii="Lato" w:hAnsi="Lato"/>
                <w:bCs/>
                <w:sz w:val="22"/>
                <w:szCs w:val="22"/>
              </w:rPr>
            </w:pPr>
            <w:r w:rsidRPr="00140779">
              <w:rPr>
                <w:rFonts w:ascii="Lato" w:hAnsi="Lato"/>
                <w:bCs/>
                <w:sz w:val="22"/>
                <w:szCs w:val="22"/>
              </w:rPr>
              <w:t>Competency: Leading and inspiring others</w:t>
            </w:r>
          </w:p>
          <w:p w14:paraId="2F86C9A3" w14:textId="77777777" w:rsidR="00C901A4" w:rsidRPr="00140779" w:rsidRDefault="00C901A4" w:rsidP="00C901A4">
            <w:pPr>
              <w:rPr>
                <w:rFonts w:ascii="Lato" w:hAnsi="Lato"/>
                <w:bCs/>
                <w:sz w:val="22"/>
                <w:szCs w:val="22"/>
              </w:rPr>
            </w:pPr>
            <w:r w:rsidRPr="00140779">
              <w:rPr>
                <w:rFonts w:ascii="Lato" w:hAnsi="Lato"/>
                <w:bCs/>
                <w:sz w:val="22"/>
                <w:szCs w:val="22"/>
              </w:rPr>
              <w:t xml:space="preserve">Level: </w:t>
            </w:r>
            <w:r>
              <w:rPr>
                <w:rFonts w:ascii="Lato" w:hAnsi="Lato"/>
                <w:bCs/>
                <w:sz w:val="22"/>
                <w:szCs w:val="22"/>
              </w:rPr>
              <w:t>Skilled</w:t>
            </w:r>
          </w:p>
          <w:p w14:paraId="60F232BA" w14:textId="77777777" w:rsidR="00C901A4" w:rsidRPr="00140779" w:rsidRDefault="00C901A4" w:rsidP="00C901A4">
            <w:pPr>
              <w:rPr>
                <w:rFonts w:ascii="Lato" w:hAnsi="Lato"/>
                <w:bCs/>
                <w:sz w:val="22"/>
                <w:szCs w:val="22"/>
              </w:rPr>
            </w:pPr>
            <w:r w:rsidRPr="00140779">
              <w:rPr>
                <w:rFonts w:ascii="Lato" w:hAnsi="Lato"/>
                <w:bCs/>
                <w:sz w:val="22"/>
                <w:szCs w:val="22"/>
              </w:rPr>
              <w:t xml:space="preserve">Behavioural Indicator: </w:t>
            </w:r>
            <w:r>
              <w:rPr>
                <w:rFonts w:ascii="Lato" w:hAnsi="Lato"/>
                <w:bCs/>
                <w:sz w:val="22"/>
                <w:szCs w:val="22"/>
              </w:rPr>
              <w:t>Presents a positive “can do” attitude</w:t>
            </w:r>
          </w:p>
          <w:p w14:paraId="4690F278" w14:textId="77777777" w:rsidR="00C901A4" w:rsidRPr="00140779" w:rsidRDefault="00C901A4" w:rsidP="00C901A4">
            <w:pPr>
              <w:rPr>
                <w:rFonts w:ascii="Lato" w:hAnsi="Lato"/>
                <w:bCs/>
                <w:sz w:val="22"/>
                <w:szCs w:val="22"/>
              </w:rPr>
            </w:pPr>
          </w:p>
          <w:p w14:paraId="41B2CAD2" w14:textId="77777777" w:rsidR="00C901A4" w:rsidRPr="00140779" w:rsidRDefault="00C901A4" w:rsidP="00C901A4">
            <w:pPr>
              <w:rPr>
                <w:rFonts w:ascii="Lato" w:hAnsi="Lato"/>
                <w:bCs/>
                <w:sz w:val="22"/>
                <w:szCs w:val="22"/>
              </w:rPr>
            </w:pPr>
            <w:r w:rsidRPr="00140779">
              <w:rPr>
                <w:rFonts w:ascii="Lato" w:hAnsi="Lato"/>
                <w:bCs/>
                <w:sz w:val="22"/>
                <w:szCs w:val="22"/>
              </w:rPr>
              <w:lastRenderedPageBreak/>
              <w:t>Cluster: Leading</w:t>
            </w:r>
          </w:p>
          <w:p w14:paraId="031BC358" w14:textId="77777777" w:rsidR="00C901A4" w:rsidRPr="00140779" w:rsidRDefault="00C901A4" w:rsidP="00C901A4">
            <w:pPr>
              <w:rPr>
                <w:rFonts w:ascii="Lato" w:hAnsi="Lato"/>
                <w:bCs/>
                <w:sz w:val="22"/>
                <w:szCs w:val="22"/>
              </w:rPr>
            </w:pPr>
            <w:r w:rsidRPr="00140779">
              <w:rPr>
                <w:rFonts w:ascii="Lato" w:hAnsi="Lato"/>
                <w:bCs/>
                <w:sz w:val="22"/>
                <w:szCs w:val="22"/>
              </w:rPr>
              <w:t>Competency: Delivering results</w:t>
            </w:r>
          </w:p>
          <w:p w14:paraId="5B21AD68" w14:textId="77777777" w:rsidR="00C901A4" w:rsidRPr="00140779" w:rsidRDefault="00C901A4" w:rsidP="00C901A4">
            <w:pPr>
              <w:rPr>
                <w:rFonts w:ascii="Lato" w:hAnsi="Lato"/>
                <w:bCs/>
                <w:sz w:val="22"/>
                <w:szCs w:val="22"/>
              </w:rPr>
            </w:pPr>
            <w:r w:rsidRPr="00140779">
              <w:rPr>
                <w:rFonts w:ascii="Lato" w:hAnsi="Lato"/>
                <w:bCs/>
                <w:sz w:val="22"/>
                <w:szCs w:val="22"/>
              </w:rPr>
              <w:t xml:space="preserve">Level: </w:t>
            </w:r>
            <w:r>
              <w:rPr>
                <w:rFonts w:ascii="Lato" w:hAnsi="Lato"/>
                <w:bCs/>
                <w:sz w:val="22"/>
                <w:szCs w:val="22"/>
              </w:rPr>
              <w:t>Skilled</w:t>
            </w:r>
          </w:p>
          <w:p w14:paraId="36064F98" w14:textId="77777777" w:rsidR="00C901A4" w:rsidRPr="00140779" w:rsidRDefault="00C901A4" w:rsidP="00C901A4">
            <w:pPr>
              <w:rPr>
                <w:rFonts w:ascii="Lato" w:hAnsi="Lato"/>
                <w:bCs/>
                <w:sz w:val="22"/>
                <w:szCs w:val="22"/>
              </w:rPr>
            </w:pPr>
            <w:r w:rsidRPr="00140779">
              <w:rPr>
                <w:rFonts w:ascii="Lato" w:hAnsi="Lato"/>
                <w:bCs/>
                <w:sz w:val="22"/>
                <w:szCs w:val="22"/>
              </w:rPr>
              <w:t xml:space="preserve">Behavioural Indicator: </w:t>
            </w:r>
            <w:r>
              <w:rPr>
                <w:rFonts w:ascii="Lato" w:hAnsi="Lato"/>
                <w:bCs/>
                <w:sz w:val="22"/>
                <w:szCs w:val="22"/>
              </w:rPr>
              <w:t>Delivers timely and appropriate results using available resources</w:t>
            </w:r>
          </w:p>
          <w:p w14:paraId="2B283869" w14:textId="77777777" w:rsidR="00C901A4" w:rsidRPr="00140779" w:rsidRDefault="00C901A4" w:rsidP="00C901A4">
            <w:pPr>
              <w:rPr>
                <w:rFonts w:ascii="Lato" w:hAnsi="Lato"/>
                <w:bCs/>
                <w:sz w:val="22"/>
                <w:szCs w:val="22"/>
              </w:rPr>
            </w:pPr>
          </w:p>
          <w:p w14:paraId="4108E4D8" w14:textId="77777777" w:rsidR="00C901A4" w:rsidRPr="00140779" w:rsidRDefault="00C901A4" w:rsidP="00C901A4">
            <w:pPr>
              <w:rPr>
                <w:rFonts w:ascii="Lato" w:hAnsi="Lato"/>
                <w:bCs/>
                <w:sz w:val="22"/>
                <w:szCs w:val="22"/>
              </w:rPr>
            </w:pPr>
            <w:r w:rsidRPr="00140779">
              <w:rPr>
                <w:rFonts w:ascii="Lato" w:hAnsi="Lato"/>
                <w:bCs/>
                <w:sz w:val="22"/>
                <w:szCs w:val="22"/>
              </w:rPr>
              <w:t>Cluster: Thinking</w:t>
            </w:r>
          </w:p>
          <w:p w14:paraId="0D3FFE00" w14:textId="77777777" w:rsidR="00C901A4" w:rsidRPr="00140779" w:rsidRDefault="00C901A4" w:rsidP="00C901A4">
            <w:pPr>
              <w:rPr>
                <w:rFonts w:ascii="Lato" w:hAnsi="Lato"/>
                <w:bCs/>
                <w:sz w:val="22"/>
                <w:szCs w:val="22"/>
              </w:rPr>
            </w:pPr>
            <w:r w:rsidRPr="00140779">
              <w:rPr>
                <w:rFonts w:ascii="Lato" w:hAnsi="Lato"/>
                <w:bCs/>
                <w:sz w:val="22"/>
                <w:szCs w:val="22"/>
              </w:rPr>
              <w:t>Competency: Problem solving and decision making</w:t>
            </w:r>
          </w:p>
          <w:p w14:paraId="6AFFFD12" w14:textId="77777777" w:rsidR="00C901A4" w:rsidRPr="00140779" w:rsidRDefault="00C901A4" w:rsidP="00C901A4">
            <w:pPr>
              <w:rPr>
                <w:rFonts w:ascii="Lato" w:hAnsi="Lato"/>
                <w:bCs/>
                <w:sz w:val="22"/>
                <w:szCs w:val="22"/>
              </w:rPr>
            </w:pPr>
            <w:r w:rsidRPr="00140779">
              <w:rPr>
                <w:rFonts w:ascii="Lato" w:hAnsi="Lato"/>
                <w:bCs/>
                <w:sz w:val="22"/>
                <w:szCs w:val="22"/>
              </w:rPr>
              <w:t xml:space="preserve">Level: </w:t>
            </w:r>
            <w:r>
              <w:rPr>
                <w:rFonts w:ascii="Lato" w:hAnsi="Lato"/>
                <w:bCs/>
                <w:sz w:val="22"/>
                <w:szCs w:val="22"/>
              </w:rPr>
              <w:t>Skilled</w:t>
            </w:r>
          </w:p>
          <w:p w14:paraId="799C88C8" w14:textId="77777777" w:rsidR="00C901A4" w:rsidRPr="00140779" w:rsidRDefault="00C901A4" w:rsidP="00C901A4">
            <w:pPr>
              <w:rPr>
                <w:rFonts w:ascii="Lato" w:hAnsi="Lato"/>
                <w:bCs/>
                <w:sz w:val="22"/>
                <w:szCs w:val="22"/>
              </w:rPr>
            </w:pPr>
            <w:r w:rsidRPr="00140779">
              <w:rPr>
                <w:rFonts w:ascii="Lato" w:hAnsi="Lato"/>
                <w:bCs/>
                <w:sz w:val="22"/>
                <w:szCs w:val="22"/>
              </w:rPr>
              <w:t xml:space="preserve">Behavioural Indicator: </w:t>
            </w:r>
            <w:r>
              <w:rPr>
                <w:rFonts w:ascii="Lato" w:hAnsi="Lato"/>
                <w:bCs/>
                <w:sz w:val="22"/>
                <w:szCs w:val="22"/>
              </w:rPr>
              <w:t>Gathers the rights information and uses critical thinking to make effective and timely decisions.</w:t>
            </w:r>
          </w:p>
          <w:p w14:paraId="05385A92" w14:textId="77777777" w:rsidR="00C901A4" w:rsidRPr="00140779" w:rsidRDefault="00C901A4" w:rsidP="00C901A4">
            <w:pPr>
              <w:rPr>
                <w:rFonts w:ascii="Lato" w:hAnsi="Lato"/>
                <w:bCs/>
                <w:sz w:val="22"/>
                <w:szCs w:val="22"/>
              </w:rPr>
            </w:pPr>
          </w:p>
          <w:p w14:paraId="5DF73488" w14:textId="77777777" w:rsidR="00C901A4" w:rsidRPr="00140779" w:rsidRDefault="00C901A4" w:rsidP="00C901A4">
            <w:pPr>
              <w:rPr>
                <w:rFonts w:ascii="Lato" w:hAnsi="Lato"/>
                <w:bCs/>
                <w:sz w:val="22"/>
                <w:szCs w:val="22"/>
              </w:rPr>
            </w:pPr>
            <w:r w:rsidRPr="00140779">
              <w:rPr>
                <w:rFonts w:ascii="Lato" w:hAnsi="Lato"/>
                <w:bCs/>
                <w:sz w:val="22"/>
                <w:szCs w:val="22"/>
              </w:rPr>
              <w:t>Cluster: Thinking</w:t>
            </w:r>
          </w:p>
          <w:p w14:paraId="6FA726A9" w14:textId="77777777" w:rsidR="00C901A4" w:rsidRPr="00140779" w:rsidRDefault="00C901A4" w:rsidP="00C901A4">
            <w:pPr>
              <w:rPr>
                <w:rFonts w:ascii="Lato" w:hAnsi="Lato"/>
                <w:bCs/>
                <w:sz w:val="22"/>
                <w:szCs w:val="22"/>
              </w:rPr>
            </w:pPr>
            <w:r w:rsidRPr="00140779">
              <w:rPr>
                <w:rFonts w:ascii="Lato" w:hAnsi="Lato"/>
                <w:bCs/>
                <w:sz w:val="22"/>
                <w:szCs w:val="22"/>
              </w:rPr>
              <w:t>Competency: Innovating and adapting</w:t>
            </w:r>
          </w:p>
          <w:p w14:paraId="7A8318C1" w14:textId="77777777" w:rsidR="00C901A4" w:rsidRPr="00140779" w:rsidRDefault="00C901A4" w:rsidP="00C901A4">
            <w:pPr>
              <w:rPr>
                <w:rFonts w:ascii="Lato" w:hAnsi="Lato"/>
                <w:bCs/>
                <w:sz w:val="22"/>
                <w:szCs w:val="22"/>
              </w:rPr>
            </w:pPr>
            <w:r w:rsidRPr="00140779">
              <w:rPr>
                <w:rFonts w:ascii="Lato" w:hAnsi="Lato"/>
                <w:bCs/>
                <w:sz w:val="22"/>
                <w:szCs w:val="22"/>
              </w:rPr>
              <w:t>Level: Accomplished</w:t>
            </w:r>
          </w:p>
          <w:p w14:paraId="12598B98" w14:textId="77777777" w:rsidR="00C901A4" w:rsidRDefault="00C901A4" w:rsidP="00C901A4">
            <w:pPr>
              <w:rPr>
                <w:rFonts w:ascii="Lato" w:hAnsi="Lato"/>
                <w:bCs/>
                <w:sz w:val="22"/>
                <w:szCs w:val="22"/>
              </w:rPr>
            </w:pPr>
            <w:r w:rsidRPr="00140779">
              <w:rPr>
                <w:rFonts w:ascii="Lato" w:hAnsi="Lato"/>
                <w:bCs/>
                <w:sz w:val="22"/>
                <w:szCs w:val="22"/>
              </w:rPr>
              <w:t>Behavioural Indicator: Demonstrates flexibility in following processes and procedures while remaining true to the organisation’s values .</w:t>
            </w:r>
            <w:r>
              <w:rPr>
                <w:rFonts w:ascii="Lato" w:hAnsi="Lato"/>
                <w:bCs/>
                <w:sz w:val="22"/>
                <w:szCs w:val="22"/>
              </w:rPr>
              <w:br/>
            </w:r>
            <w:r>
              <w:rPr>
                <w:rFonts w:ascii="Lato" w:hAnsi="Lato"/>
                <w:b/>
                <w:bCs/>
                <w:i/>
                <w:noProof/>
                <w:sz w:val="22"/>
                <w:szCs w:val="22"/>
              </w:rPr>
              <w:br/>
            </w:r>
            <w:r w:rsidRPr="00F336D7">
              <w:rPr>
                <w:rFonts w:ascii="Lato" w:hAnsi="Lato"/>
                <w:bCs/>
                <w:sz w:val="22"/>
                <w:szCs w:val="22"/>
              </w:rPr>
              <w:t>Cluster: Engaging</w:t>
            </w:r>
            <w:r w:rsidRPr="00F336D7">
              <w:rPr>
                <w:rFonts w:ascii="Lato" w:hAnsi="Lato"/>
                <w:bCs/>
                <w:sz w:val="22"/>
                <w:szCs w:val="22"/>
              </w:rPr>
              <w:br/>
              <w:t>Competency: Communicating with impact</w:t>
            </w:r>
            <w:r w:rsidRPr="00F336D7">
              <w:rPr>
                <w:rFonts w:ascii="Lato" w:hAnsi="Lato"/>
                <w:bCs/>
                <w:sz w:val="22"/>
                <w:szCs w:val="22"/>
              </w:rPr>
              <w:br/>
              <w:t>Level: Accomplished</w:t>
            </w:r>
            <w:r w:rsidRPr="00F336D7">
              <w:rPr>
                <w:rFonts w:ascii="Lato" w:hAnsi="Lato"/>
                <w:bCs/>
                <w:sz w:val="22"/>
                <w:szCs w:val="22"/>
              </w:rPr>
              <w:br/>
              <w:t>Behavioural Indicator: Conveys complex issues with clarity, brevity, and confidence .</w:t>
            </w:r>
          </w:p>
          <w:p w14:paraId="104CF3DA" w14:textId="77777777" w:rsidR="00C901A4" w:rsidRDefault="00C901A4" w:rsidP="00C901A4">
            <w:pPr>
              <w:rPr>
                <w:rFonts w:ascii="Lato" w:hAnsi="Lato"/>
                <w:bCs/>
                <w:sz w:val="22"/>
                <w:szCs w:val="22"/>
              </w:rPr>
            </w:pPr>
          </w:p>
          <w:p w14:paraId="7333BD6C" w14:textId="77777777" w:rsidR="00C901A4" w:rsidRPr="00F336D7" w:rsidRDefault="00C901A4" w:rsidP="00C901A4">
            <w:pPr>
              <w:rPr>
                <w:rFonts w:ascii="Lato" w:hAnsi="Lato"/>
                <w:bCs/>
                <w:sz w:val="22"/>
                <w:szCs w:val="22"/>
              </w:rPr>
            </w:pPr>
            <w:r w:rsidRPr="00F336D7">
              <w:rPr>
                <w:rFonts w:ascii="Lato" w:hAnsi="Lato"/>
                <w:bCs/>
                <w:sz w:val="22"/>
                <w:szCs w:val="22"/>
              </w:rPr>
              <w:t>Cluster: Engaging</w:t>
            </w:r>
          </w:p>
          <w:p w14:paraId="4D51246B" w14:textId="338F6FFC" w:rsidR="00C901A4" w:rsidRDefault="00C901A4" w:rsidP="00C901A4">
            <w:pPr>
              <w:pStyle w:val="paragraph"/>
              <w:spacing w:before="0" w:beforeAutospacing="0" w:after="0" w:afterAutospacing="0"/>
              <w:textAlignment w:val="baseline"/>
              <w:rPr>
                <w:rFonts w:ascii="Segoe UI" w:hAnsi="Segoe UI" w:cs="Segoe UI"/>
                <w:sz w:val="18"/>
                <w:szCs w:val="18"/>
              </w:rPr>
            </w:pPr>
            <w:r w:rsidRPr="00F336D7">
              <w:rPr>
                <w:rFonts w:ascii="Lato" w:hAnsi="Lato"/>
                <w:bCs/>
                <w:sz w:val="22"/>
                <w:szCs w:val="22"/>
              </w:rPr>
              <w:t xml:space="preserve">Competency: </w:t>
            </w:r>
            <w:r>
              <w:rPr>
                <w:rFonts w:ascii="Lato" w:hAnsi="Lato"/>
                <w:bCs/>
                <w:sz w:val="22"/>
                <w:szCs w:val="22"/>
              </w:rPr>
              <w:t>Working effectively with others</w:t>
            </w:r>
            <w:r w:rsidRPr="00F336D7">
              <w:rPr>
                <w:rFonts w:ascii="Lato" w:hAnsi="Lato"/>
                <w:bCs/>
                <w:sz w:val="22"/>
                <w:szCs w:val="22"/>
              </w:rPr>
              <w:br/>
              <w:t xml:space="preserve">Level: </w:t>
            </w:r>
            <w:r>
              <w:rPr>
                <w:rFonts w:ascii="Lato" w:hAnsi="Lato"/>
                <w:bCs/>
                <w:sz w:val="22"/>
                <w:szCs w:val="22"/>
              </w:rPr>
              <w:t>Skilled</w:t>
            </w:r>
            <w:r w:rsidRPr="00F336D7">
              <w:rPr>
                <w:rFonts w:ascii="Lato" w:hAnsi="Lato"/>
                <w:bCs/>
                <w:sz w:val="22"/>
                <w:szCs w:val="22"/>
              </w:rPr>
              <w:br/>
              <w:t xml:space="preserve">Behavioural Indicator: </w:t>
            </w:r>
            <w:r>
              <w:rPr>
                <w:rFonts w:ascii="Lato" w:hAnsi="Lato"/>
                <w:bCs/>
                <w:sz w:val="22"/>
                <w:szCs w:val="22"/>
              </w:rPr>
              <w:t>Demonstrates understanding of their skills and how they complement those of others within diverse teams and groups.</w:t>
            </w:r>
            <w:r>
              <w:rPr>
                <w:rStyle w:val="eop"/>
                <w:rFonts w:ascii="Lato" w:hAnsi="Lato" w:cs="Segoe UI"/>
                <w:sz w:val="22"/>
                <w:szCs w:val="22"/>
              </w:rPr>
              <w:t> </w:t>
            </w:r>
          </w:p>
        </w:tc>
      </w:tr>
      <w:tr w:rsidR="00C901A4" w14:paraId="6FA8AF89" w14:textId="77777777" w:rsidTr="00C901A4">
        <w:trPr>
          <w:trHeight w:val="300"/>
        </w:trPr>
        <w:tc>
          <w:tcPr>
            <w:tcW w:w="10296" w:type="dxa"/>
            <w:tcBorders>
              <w:top w:val="single" w:sz="6" w:space="0" w:color="000000"/>
              <w:left w:val="single" w:sz="6" w:space="0" w:color="000000"/>
              <w:bottom w:val="single" w:sz="6" w:space="0" w:color="000000"/>
              <w:right w:val="single" w:sz="6" w:space="0" w:color="000000"/>
            </w:tcBorders>
            <w:shd w:val="clear" w:color="auto" w:fill="auto"/>
          </w:tcPr>
          <w:p w14:paraId="318B0832" w14:textId="77777777" w:rsidR="00C901A4" w:rsidRDefault="00C901A4" w:rsidP="00C901A4">
            <w:pPr>
              <w:pStyle w:val="paragraph"/>
              <w:spacing w:before="0" w:beforeAutospacing="0" w:after="0" w:afterAutospacing="0"/>
              <w:textAlignment w:val="baseline"/>
              <w:rPr>
                <w:rStyle w:val="normaltextrun"/>
                <w:rFonts w:ascii="Lato" w:hAnsi="Lato" w:cs="Segoe UI"/>
                <w:b/>
                <w:bCs/>
                <w:i/>
                <w:iCs/>
                <w:sz w:val="22"/>
                <w:szCs w:val="22"/>
                <w:shd w:val="clear" w:color="auto" w:fill="FFFF00"/>
              </w:rPr>
            </w:pPr>
          </w:p>
          <w:p w14:paraId="79C758DA" w14:textId="77777777" w:rsidR="00C901A4" w:rsidRDefault="00C901A4" w:rsidP="00C901A4">
            <w:pPr>
              <w:pStyle w:val="paragraph"/>
              <w:spacing w:before="0" w:beforeAutospacing="0" w:after="0" w:afterAutospacing="0"/>
              <w:textAlignment w:val="baseline"/>
              <w:rPr>
                <w:rStyle w:val="normaltextrun"/>
                <w:rFonts w:ascii="Lato" w:hAnsi="Lato" w:cs="Segoe UI"/>
                <w:b/>
                <w:bCs/>
                <w:i/>
                <w:iCs/>
                <w:sz w:val="22"/>
                <w:szCs w:val="22"/>
                <w:shd w:val="clear" w:color="auto" w:fill="FFFF00"/>
              </w:rPr>
            </w:pPr>
          </w:p>
        </w:tc>
      </w:tr>
      <w:tr w:rsidR="002E64D8" w:rsidRPr="00941436" w14:paraId="73C64263" w14:textId="77777777" w:rsidTr="00C90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10296" w:type="dxa"/>
            <w:shd w:val="clear" w:color="auto" w:fill="D5E0E1"/>
          </w:tcPr>
          <w:p w14:paraId="5BE7C138" w14:textId="77777777" w:rsidR="002E64D8" w:rsidRPr="00941436" w:rsidRDefault="002E64D8" w:rsidP="00033EB6">
            <w:pPr>
              <w:rPr>
                <w:rFonts w:ascii="Lato" w:hAnsi="Lato"/>
                <w:b/>
                <w:sz w:val="22"/>
                <w:szCs w:val="22"/>
              </w:rPr>
            </w:pPr>
            <w:r w:rsidRPr="00941436">
              <w:rPr>
                <w:rFonts w:ascii="Lato" w:hAnsi="Lato"/>
                <w:b/>
                <w:sz w:val="22"/>
                <w:szCs w:val="22"/>
              </w:rPr>
              <w:t>Experience and Skills</w:t>
            </w:r>
          </w:p>
        </w:tc>
      </w:tr>
      <w:tr w:rsidR="002E64D8" w:rsidRPr="00941436" w14:paraId="117DA4CB" w14:textId="77777777" w:rsidTr="00C90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854"/>
        </w:trPr>
        <w:tc>
          <w:tcPr>
            <w:tcW w:w="10296" w:type="dxa"/>
          </w:tcPr>
          <w:p w14:paraId="0895C2DB" w14:textId="77777777" w:rsidR="002E64D8" w:rsidRPr="00941436" w:rsidRDefault="002E64D8" w:rsidP="002E64D8">
            <w:pPr>
              <w:rPr>
                <w:rFonts w:ascii="Lato" w:hAnsi="Lato"/>
                <w:b/>
                <w:sz w:val="22"/>
                <w:szCs w:val="22"/>
              </w:rPr>
            </w:pPr>
            <w:bookmarkStart w:id="2" w:name="_Hlk199521799"/>
            <w:r w:rsidRPr="00941436">
              <w:rPr>
                <w:rFonts w:ascii="Lato" w:hAnsi="Lato"/>
                <w:b/>
                <w:sz w:val="22"/>
                <w:szCs w:val="22"/>
              </w:rPr>
              <w:t>Essential</w:t>
            </w:r>
          </w:p>
          <w:p w14:paraId="23DE523C" w14:textId="77777777" w:rsidR="004F4DCF" w:rsidRPr="00941436" w:rsidRDefault="004F4DCF" w:rsidP="002E64D8">
            <w:pPr>
              <w:rPr>
                <w:rFonts w:ascii="Lato" w:hAnsi="Lato"/>
                <w:b/>
                <w:sz w:val="22"/>
                <w:szCs w:val="22"/>
              </w:rPr>
            </w:pPr>
          </w:p>
          <w:p w14:paraId="5BE60DE7" w14:textId="77777777" w:rsidR="002751D6" w:rsidRPr="00941436" w:rsidRDefault="002751D6" w:rsidP="002751D6">
            <w:pPr>
              <w:pStyle w:val="ListParagraph"/>
              <w:numPr>
                <w:ilvl w:val="0"/>
                <w:numId w:val="20"/>
              </w:numPr>
              <w:rPr>
                <w:rFonts w:ascii="Lato" w:hAnsi="Lato" w:cs="Arial"/>
                <w:color w:val="000000" w:themeColor="text1"/>
                <w:sz w:val="21"/>
                <w:szCs w:val="21"/>
              </w:rPr>
            </w:pPr>
            <w:r w:rsidRPr="00941436">
              <w:rPr>
                <w:rFonts w:ascii="Lato" w:hAnsi="Lato" w:cs="Arial"/>
                <w:color w:val="000000" w:themeColor="text1"/>
                <w:sz w:val="21"/>
                <w:szCs w:val="21"/>
              </w:rPr>
              <w:t>Significant experience in humanitarian and development advocacy and policy either within an NGO, UN agency, donor or policy think tank.</w:t>
            </w:r>
          </w:p>
          <w:p w14:paraId="23B02E5D" w14:textId="77777777" w:rsidR="002751D6" w:rsidRPr="00941436" w:rsidRDefault="002751D6" w:rsidP="002751D6">
            <w:pPr>
              <w:pStyle w:val="ListParagraph"/>
              <w:numPr>
                <w:ilvl w:val="0"/>
                <w:numId w:val="20"/>
              </w:numPr>
              <w:rPr>
                <w:rFonts w:ascii="Lato" w:hAnsi="Lato" w:cs="Arial"/>
                <w:color w:val="000000" w:themeColor="text1"/>
                <w:sz w:val="21"/>
                <w:szCs w:val="21"/>
              </w:rPr>
            </w:pPr>
            <w:r w:rsidRPr="00941436">
              <w:rPr>
                <w:rFonts w:ascii="Lato" w:hAnsi="Lato" w:cs="Arial"/>
                <w:color w:val="000000" w:themeColor="text1"/>
                <w:sz w:val="21"/>
                <w:szCs w:val="21"/>
              </w:rPr>
              <w:t>Significant experience of influencing and advancing policy change at EU (or international) level, with key institutions to Save the Children’s work (e.g., DG ECHO, INTPA, EEAS, EP and Council).</w:t>
            </w:r>
          </w:p>
          <w:p w14:paraId="38EF584A" w14:textId="77777777" w:rsidR="002751D6" w:rsidRPr="00941436" w:rsidRDefault="002751D6" w:rsidP="002751D6">
            <w:pPr>
              <w:pStyle w:val="ListParagraph"/>
              <w:numPr>
                <w:ilvl w:val="0"/>
                <w:numId w:val="20"/>
              </w:numPr>
              <w:rPr>
                <w:rFonts w:ascii="Lato" w:hAnsi="Lato" w:cs="Arial"/>
                <w:color w:val="000000" w:themeColor="text1"/>
                <w:sz w:val="21"/>
                <w:szCs w:val="21"/>
              </w:rPr>
            </w:pPr>
            <w:r w:rsidRPr="00941436">
              <w:rPr>
                <w:rFonts w:ascii="Lato" w:hAnsi="Lato" w:cs="Arial"/>
                <w:color w:val="000000" w:themeColor="text1"/>
                <w:sz w:val="21"/>
                <w:szCs w:val="21"/>
              </w:rPr>
              <w:t xml:space="preserve">A good understanding of key and current influencing processes </w:t>
            </w:r>
          </w:p>
          <w:p w14:paraId="511AD2B1" w14:textId="77777777" w:rsidR="002751D6" w:rsidRPr="00941436" w:rsidRDefault="002751D6" w:rsidP="002751D6">
            <w:pPr>
              <w:pStyle w:val="ListParagraph"/>
              <w:numPr>
                <w:ilvl w:val="0"/>
                <w:numId w:val="20"/>
              </w:numPr>
              <w:rPr>
                <w:rFonts w:ascii="Lato" w:hAnsi="Lato" w:cs="Arial"/>
                <w:color w:val="000000" w:themeColor="text1"/>
                <w:sz w:val="21"/>
                <w:szCs w:val="21"/>
              </w:rPr>
            </w:pPr>
            <w:r w:rsidRPr="00941436">
              <w:rPr>
                <w:rFonts w:ascii="Lato" w:hAnsi="Lato" w:cs="Arial"/>
                <w:color w:val="000000" w:themeColor="text1"/>
                <w:sz w:val="21"/>
                <w:szCs w:val="21"/>
              </w:rPr>
              <w:t>In-depth knowledge of humanitarian principles and standards</w:t>
            </w:r>
          </w:p>
          <w:p w14:paraId="4E2556C7" w14:textId="77777777" w:rsidR="002751D6" w:rsidRPr="00941436" w:rsidRDefault="002751D6" w:rsidP="002751D6">
            <w:pPr>
              <w:pStyle w:val="ListParagraph"/>
              <w:numPr>
                <w:ilvl w:val="0"/>
                <w:numId w:val="20"/>
              </w:numPr>
              <w:rPr>
                <w:rFonts w:ascii="Lato" w:hAnsi="Lato" w:cs="Arial"/>
                <w:color w:val="000000" w:themeColor="text1"/>
                <w:sz w:val="21"/>
                <w:szCs w:val="21"/>
              </w:rPr>
            </w:pPr>
            <w:r w:rsidRPr="00941436">
              <w:rPr>
                <w:rFonts w:ascii="Lato" w:hAnsi="Lato" w:cs="Arial"/>
                <w:color w:val="000000" w:themeColor="text1"/>
                <w:sz w:val="21"/>
                <w:szCs w:val="21"/>
              </w:rPr>
              <w:t>Demonstrable experience of contributing to inter-agency processes/coordinating different agencies in joint processes</w:t>
            </w:r>
          </w:p>
          <w:p w14:paraId="42B4C8AE" w14:textId="686A394E" w:rsidR="002751D6" w:rsidRPr="00941436" w:rsidRDefault="002751D6" w:rsidP="002751D6">
            <w:pPr>
              <w:pStyle w:val="ListParagraph"/>
              <w:numPr>
                <w:ilvl w:val="0"/>
                <w:numId w:val="20"/>
              </w:numPr>
              <w:rPr>
                <w:rFonts w:ascii="Lato" w:hAnsi="Lato" w:cs="Arial"/>
                <w:color w:val="000000" w:themeColor="text1"/>
                <w:sz w:val="21"/>
                <w:szCs w:val="21"/>
              </w:rPr>
            </w:pPr>
            <w:r w:rsidRPr="00941436">
              <w:rPr>
                <w:rFonts w:ascii="Lato" w:hAnsi="Lato" w:cs="Arial"/>
                <w:color w:val="000000" w:themeColor="text1"/>
                <w:sz w:val="21"/>
                <w:szCs w:val="21"/>
              </w:rPr>
              <w:t xml:space="preserve">A proven ability to network and build relationships with external partners </w:t>
            </w:r>
          </w:p>
          <w:p w14:paraId="2C839ECB" w14:textId="77777777" w:rsidR="002751D6" w:rsidRPr="00941436" w:rsidRDefault="002751D6" w:rsidP="002751D6">
            <w:pPr>
              <w:keepNext/>
              <w:jc w:val="both"/>
              <w:rPr>
                <w:rFonts w:ascii="Lato" w:hAnsi="Lato"/>
                <w:b/>
                <w:sz w:val="21"/>
                <w:szCs w:val="21"/>
              </w:rPr>
            </w:pPr>
            <w:r w:rsidRPr="00941436">
              <w:rPr>
                <w:rFonts w:ascii="Lato" w:hAnsi="Lato"/>
                <w:b/>
                <w:sz w:val="21"/>
                <w:szCs w:val="21"/>
              </w:rPr>
              <w:t xml:space="preserve">Personal Skills: </w:t>
            </w:r>
          </w:p>
          <w:p w14:paraId="506F9495" w14:textId="77777777" w:rsidR="002751D6" w:rsidRPr="00941436" w:rsidRDefault="002751D6" w:rsidP="002751D6">
            <w:pPr>
              <w:numPr>
                <w:ilvl w:val="0"/>
                <w:numId w:val="24"/>
              </w:numPr>
              <w:ind w:left="360" w:hanging="360"/>
              <w:jc w:val="both"/>
              <w:rPr>
                <w:rFonts w:ascii="Lato" w:hAnsi="Lato"/>
                <w:sz w:val="21"/>
                <w:szCs w:val="21"/>
              </w:rPr>
            </w:pPr>
            <w:r w:rsidRPr="00941436">
              <w:rPr>
                <w:rFonts w:ascii="Lato" w:hAnsi="Lato"/>
                <w:sz w:val="21"/>
                <w:szCs w:val="21"/>
              </w:rPr>
              <w:t xml:space="preserve">Excellent relationship building skills with the ability to network with, and influence, senior people both internally and externally to achieve a pre-defined outcome; </w:t>
            </w:r>
          </w:p>
          <w:p w14:paraId="63A3F2DD" w14:textId="77777777" w:rsidR="002751D6" w:rsidRPr="00941436" w:rsidRDefault="002751D6" w:rsidP="002751D6">
            <w:pPr>
              <w:numPr>
                <w:ilvl w:val="0"/>
                <w:numId w:val="24"/>
              </w:numPr>
              <w:ind w:left="360" w:hanging="360"/>
              <w:jc w:val="both"/>
              <w:rPr>
                <w:rFonts w:ascii="Lato" w:hAnsi="Lato"/>
                <w:sz w:val="21"/>
                <w:szCs w:val="21"/>
              </w:rPr>
            </w:pPr>
            <w:r w:rsidRPr="00941436">
              <w:rPr>
                <w:rFonts w:ascii="Lato" w:hAnsi="Lato"/>
                <w:sz w:val="21"/>
                <w:szCs w:val="21"/>
              </w:rPr>
              <w:t xml:space="preserve">Insightful and analytic, with the ability to communicate and thinking clearly to both internal and external audiences; </w:t>
            </w:r>
          </w:p>
          <w:p w14:paraId="23A90737" w14:textId="77777777" w:rsidR="002751D6" w:rsidRPr="00941436" w:rsidRDefault="002751D6" w:rsidP="002751D6">
            <w:pPr>
              <w:pStyle w:val="ListParagraph"/>
              <w:numPr>
                <w:ilvl w:val="0"/>
                <w:numId w:val="25"/>
              </w:numPr>
              <w:autoSpaceDE w:val="0"/>
              <w:autoSpaceDN w:val="0"/>
              <w:adjustRightInd w:val="0"/>
              <w:spacing w:after="0" w:line="240" w:lineRule="auto"/>
              <w:ind w:left="360"/>
              <w:jc w:val="both"/>
              <w:rPr>
                <w:rFonts w:ascii="Lato" w:hAnsi="Lato" w:cs="Calibri"/>
                <w:sz w:val="21"/>
                <w:szCs w:val="21"/>
              </w:rPr>
            </w:pPr>
            <w:r w:rsidRPr="00941436">
              <w:rPr>
                <w:rFonts w:ascii="Lato" w:hAnsi="Lato" w:cs="Calibri"/>
                <w:sz w:val="21"/>
                <w:szCs w:val="21"/>
              </w:rPr>
              <w:t xml:space="preserve">Commitment to Save the Children’s mission, values and approach (includes child focus and equal opportunities); </w:t>
            </w:r>
          </w:p>
          <w:p w14:paraId="26869748" w14:textId="77777777" w:rsidR="002751D6" w:rsidRPr="00941436" w:rsidRDefault="002751D6" w:rsidP="002751D6">
            <w:pPr>
              <w:numPr>
                <w:ilvl w:val="0"/>
                <w:numId w:val="24"/>
              </w:numPr>
              <w:ind w:left="360" w:hanging="360"/>
              <w:jc w:val="both"/>
              <w:rPr>
                <w:rFonts w:ascii="Lato" w:hAnsi="Lato"/>
                <w:sz w:val="21"/>
                <w:szCs w:val="21"/>
              </w:rPr>
            </w:pPr>
            <w:r w:rsidRPr="00941436">
              <w:rPr>
                <w:rFonts w:ascii="Lato" w:hAnsi="Lato"/>
                <w:sz w:val="21"/>
                <w:szCs w:val="21"/>
              </w:rPr>
              <w:t xml:space="preserve">Self-driven, with the ability to take a pro-active approach, work on own initiative, solve problems and think creatively in fluid or less structured environments; </w:t>
            </w:r>
          </w:p>
          <w:p w14:paraId="146677E1" w14:textId="77777777" w:rsidR="002751D6" w:rsidRPr="00941436" w:rsidRDefault="002751D6" w:rsidP="002751D6">
            <w:pPr>
              <w:numPr>
                <w:ilvl w:val="0"/>
                <w:numId w:val="24"/>
              </w:numPr>
              <w:ind w:left="360" w:hanging="360"/>
              <w:jc w:val="both"/>
              <w:rPr>
                <w:rFonts w:ascii="Lato" w:hAnsi="Lato"/>
                <w:sz w:val="21"/>
                <w:szCs w:val="21"/>
              </w:rPr>
            </w:pPr>
            <w:r w:rsidRPr="00941436">
              <w:rPr>
                <w:rFonts w:ascii="Lato" w:hAnsi="Lato"/>
                <w:sz w:val="21"/>
                <w:szCs w:val="21"/>
              </w:rPr>
              <w:t xml:space="preserve">A proven team player - someone who is open, ambitious, and who is able and willing to deliver beyond his or her personal brief; </w:t>
            </w:r>
          </w:p>
          <w:p w14:paraId="3A11BA98" w14:textId="77777777" w:rsidR="002751D6" w:rsidRPr="00941436" w:rsidRDefault="002751D6" w:rsidP="002751D6">
            <w:pPr>
              <w:rPr>
                <w:rFonts w:ascii="Lato" w:hAnsi="Lato" w:cs="Arial"/>
                <w:color w:val="000000" w:themeColor="text1"/>
                <w:sz w:val="21"/>
                <w:szCs w:val="21"/>
              </w:rPr>
            </w:pPr>
          </w:p>
          <w:p w14:paraId="55303A7A" w14:textId="77777777" w:rsidR="002751D6" w:rsidRPr="00941436" w:rsidRDefault="002751D6" w:rsidP="002751D6">
            <w:pPr>
              <w:rPr>
                <w:rFonts w:ascii="Lato" w:hAnsi="Lato"/>
                <w:b/>
                <w:sz w:val="21"/>
                <w:szCs w:val="21"/>
              </w:rPr>
            </w:pPr>
            <w:r w:rsidRPr="00941436">
              <w:rPr>
                <w:rFonts w:ascii="Lato" w:hAnsi="Lato"/>
                <w:b/>
                <w:sz w:val="21"/>
                <w:szCs w:val="21"/>
              </w:rPr>
              <w:t>Desirable</w:t>
            </w:r>
          </w:p>
          <w:p w14:paraId="64EEABC3" w14:textId="77777777" w:rsidR="002751D6" w:rsidRPr="00941436" w:rsidRDefault="002751D6" w:rsidP="002751D6">
            <w:pPr>
              <w:rPr>
                <w:rFonts w:ascii="Lato" w:hAnsi="Lato" w:cs="Arial"/>
                <w:color w:val="000000" w:themeColor="text1"/>
                <w:sz w:val="21"/>
                <w:szCs w:val="21"/>
              </w:rPr>
            </w:pPr>
          </w:p>
          <w:p w14:paraId="52E56223" w14:textId="097EEA49" w:rsidR="002E64D8" w:rsidRPr="00941436" w:rsidRDefault="002751D6" w:rsidP="002751D6">
            <w:pPr>
              <w:rPr>
                <w:rFonts w:ascii="Lato" w:hAnsi="Lato"/>
                <w:bCs/>
                <w:sz w:val="22"/>
                <w:szCs w:val="22"/>
              </w:rPr>
            </w:pPr>
            <w:r w:rsidRPr="00941436">
              <w:rPr>
                <w:rFonts w:ascii="Lato" w:hAnsi="Lato" w:cs="Arial"/>
                <w:color w:val="000000" w:themeColor="text1"/>
                <w:sz w:val="21"/>
                <w:szCs w:val="21"/>
              </w:rPr>
              <w:t>Prior field level humanitarian experience within a humanitarian organisation, ideally in complex crises</w:t>
            </w:r>
            <w:bookmarkEnd w:id="2"/>
            <w:r w:rsidRPr="00941436">
              <w:rPr>
                <w:rFonts w:ascii="Lato" w:hAnsi="Lato" w:cs="Arial"/>
                <w:color w:val="000000" w:themeColor="text1"/>
                <w:sz w:val="21"/>
                <w:szCs w:val="21"/>
              </w:rPr>
              <w:t>.</w:t>
            </w:r>
          </w:p>
          <w:p w14:paraId="07547A01" w14:textId="77777777" w:rsidR="003865D1" w:rsidRPr="00941436" w:rsidRDefault="003865D1" w:rsidP="002E64D8">
            <w:pPr>
              <w:rPr>
                <w:rFonts w:ascii="Lato" w:hAnsi="Lato"/>
                <w:b/>
                <w:sz w:val="22"/>
                <w:szCs w:val="22"/>
              </w:rPr>
            </w:pPr>
          </w:p>
          <w:p w14:paraId="6537F28F" w14:textId="77777777" w:rsidR="003865D1" w:rsidRPr="00941436" w:rsidRDefault="003865D1" w:rsidP="003865D1">
            <w:pPr>
              <w:rPr>
                <w:rFonts w:ascii="Lato" w:hAnsi="Lato"/>
                <w:bCs/>
                <w:iCs/>
                <w:sz w:val="22"/>
                <w:szCs w:val="22"/>
              </w:rPr>
            </w:pPr>
          </w:p>
        </w:tc>
      </w:tr>
    </w:tbl>
    <w:p w14:paraId="6DFB9E20" w14:textId="77777777" w:rsidR="002E64D8" w:rsidRPr="00941436"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941436" w14:paraId="7E75D74B" w14:textId="77777777" w:rsidTr="00033EB6">
        <w:tc>
          <w:tcPr>
            <w:tcW w:w="10296" w:type="dxa"/>
            <w:shd w:val="clear" w:color="auto" w:fill="D5E0E1"/>
          </w:tcPr>
          <w:p w14:paraId="0111FE72" w14:textId="77777777" w:rsidR="002E64D8" w:rsidRPr="00941436" w:rsidRDefault="002E64D8" w:rsidP="00033EB6">
            <w:pPr>
              <w:rPr>
                <w:rFonts w:ascii="Lato" w:hAnsi="Lato"/>
                <w:b/>
                <w:sz w:val="22"/>
                <w:szCs w:val="22"/>
              </w:rPr>
            </w:pPr>
            <w:r w:rsidRPr="00941436">
              <w:rPr>
                <w:rFonts w:ascii="Lato" w:hAnsi="Lato"/>
                <w:b/>
                <w:sz w:val="22"/>
                <w:szCs w:val="22"/>
              </w:rPr>
              <w:t>Education and Qualifications</w:t>
            </w:r>
          </w:p>
        </w:tc>
      </w:tr>
      <w:tr w:rsidR="002E64D8" w:rsidRPr="00941436" w14:paraId="72ED4C25" w14:textId="77777777" w:rsidTr="00033EB6">
        <w:trPr>
          <w:trHeight w:val="854"/>
        </w:trPr>
        <w:tc>
          <w:tcPr>
            <w:tcW w:w="10296" w:type="dxa"/>
          </w:tcPr>
          <w:p w14:paraId="4DEF73DE" w14:textId="77777777" w:rsidR="002E64D8" w:rsidRPr="00941436" w:rsidRDefault="002E64D8" w:rsidP="002E64D8">
            <w:pPr>
              <w:rPr>
                <w:rFonts w:ascii="Lato" w:hAnsi="Lato"/>
                <w:b/>
                <w:sz w:val="22"/>
                <w:szCs w:val="22"/>
              </w:rPr>
            </w:pPr>
            <w:bookmarkStart w:id="3" w:name="_Hlk199521827"/>
            <w:r w:rsidRPr="00941436">
              <w:rPr>
                <w:rFonts w:ascii="Lato" w:hAnsi="Lato"/>
                <w:b/>
                <w:sz w:val="22"/>
                <w:szCs w:val="22"/>
              </w:rPr>
              <w:t>Essential</w:t>
            </w:r>
          </w:p>
          <w:p w14:paraId="189B6A8C" w14:textId="77777777" w:rsidR="002751D6" w:rsidRPr="00941436" w:rsidRDefault="002751D6" w:rsidP="002751D6">
            <w:pPr>
              <w:numPr>
                <w:ilvl w:val="0"/>
                <w:numId w:val="22"/>
              </w:numPr>
              <w:jc w:val="both"/>
              <w:rPr>
                <w:rFonts w:ascii="Lato" w:hAnsi="Lato" w:cs="Arial"/>
                <w:sz w:val="21"/>
                <w:szCs w:val="21"/>
              </w:rPr>
            </w:pPr>
            <w:r w:rsidRPr="00941436">
              <w:rPr>
                <w:rFonts w:ascii="Lato" w:hAnsi="Lato" w:cs="Arial"/>
                <w:sz w:val="21"/>
                <w:szCs w:val="21"/>
              </w:rPr>
              <w:t xml:space="preserve">Education to Master’s level, or equivalent by experience, with a qualification in international development, international relations, economics, politics, law, or a related field is desirable. Education to Bachelor’s degree level is essential. </w:t>
            </w:r>
          </w:p>
          <w:p w14:paraId="1D53397B" w14:textId="77777777" w:rsidR="002751D6" w:rsidRPr="00941436" w:rsidRDefault="002751D6" w:rsidP="002751D6">
            <w:pPr>
              <w:numPr>
                <w:ilvl w:val="0"/>
                <w:numId w:val="22"/>
              </w:numPr>
              <w:jc w:val="both"/>
              <w:rPr>
                <w:rFonts w:ascii="Lato" w:hAnsi="Lato" w:cs="Arial"/>
                <w:sz w:val="21"/>
                <w:szCs w:val="21"/>
              </w:rPr>
            </w:pPr>
            <w:r w:rsidRPr="00941436">
              <w:rPr>
                <w:rFonts w:ascii="Lato" w:hAnsi="Lato" w:cs="Arial"/>
                <w:sz w:val="21"/>
                <w:szCs w:val="21"/>
              </w:rPr>
              <w:t xml:space="preserve">5 years of relevant professional experience in international advocacy; </w:t>
            </w:r>
          </w:p>
          <w:p w14:paraId="1CD0E0A4" w14:textId="77777777" w:rsidR="002751D6" w:rsidRPr="00941436" w:rsidRDefault="002751D6" w:rsidP="002751D6">
            <w:pPr>
              <w:numPr>
                <w:ilvl w:val="0"/>
                <w:numId w:val="22"/>
              </w:numPr>
              <w:jc w:val="both"/>
              <w:rPr>
                <w:rFonts w:ascii="Lato" w:hAnsi="Lato" w:cs="Arial"/>
                <w:sz w:val="21"/>
                <w:szCs w:val="21"/>
              </w:rPr>
            </w:pPr>
            <w:r w:rsidRPr="00941436">
              <w:rPr>
                <w:rFonts w:ascii="Lato" w:hAnsi="Lato" w:cs="Arial"/>
                <w:sz w:val="21"/>
                <w:szCs w:val="21"/>
              </w:rPr>
              <w:t xml:space="preserve">Excellent verbal and written communications skills in English are essential.  A good working level of French will be a strong advantage. </w:t>
            </w:r>
          </w:p>
          <w:p w14:paraId="70DF9E56" w14:textId="77777777" w:rsidR="002E64D8" w:rsidRPr="00941436" w:rsidRDefault="002E64D8" w:rsidP="002E64D8">
            <w:pPr>
              <w:rPr>
                <w:rFonts w:ascii="Lato" w:hAnsi="Lato"/>
                <w:b/>
                <w:sz w:val="22"/>
                <w:szCs w:val="22"/>
              </w:rPr>
            </w:pPr>
          </w:p>
          <w:p w14:paraId="6086CB33" w14:textId="77777777" w:rsidR="002E64D8" w:rsidRPr="00941436" w:rsidRDefault="002E64D8" w:rsidP="002E64D8">
            <w:pPr>
              <w:rPr>
                <w:rFonts w:ascii="Lato" w:hAnsi="Lato"/>
                <w:b/>
                <w:sz w:val="22"/>
                <w:szCs w:val="22"/>
              </w:rPr>
            </w:pPr>
            <w:r w:rsidRPr="00941436">
              <w:rPr>
                <w:rFonts w:ascii="Lato" w:hAnsi="Lato"/>
                <w:b/>
                <w:sz w:val="22"/>
                <w:szCs w:val="22"/>
              </w:rPr>
              <w:t>Desirable</w:t>
            </w:r>
          </w:p>
          <w:p w14:paraId="44E871BC" w14:textId="6C44F6F4" w:rsidR="004F3ABF" w:rsidRPr="00941436" w:rsidRDefault="00E34654" w:rsidP="003865D1">
            <w:pPr>
              <w:rPr>
                <w:rFonts w:ascii="Lato" w:hAnsi="Lato"/>
                <w:bCs/>
                <w:noProof/>
                <w:sz w:val="22"/>
                <w:szCs w:val="22"/>
              </w:rPr>
            </w:pPr>
            <w:r w:rsidRPr="00941436">
              <w:rPr>
                <w:rFonts w:ascii="Lato" w:hAnsi="Lato"/>
                <w:bCs/>
                <w:noProof/>
                <w:sz w:val="22"/>
                <w:szCs w:val="22"/>
              </w:rPr>
              <w:t>NA</w:t>
            </w:r>
          </w:p>
          <w:bookmarkEnd w:id="3"/>
          <w:p w14:paraId="144A5D23" w14:textId="77777777" w:rsidR="002E64D8" w:rsidRPr="00941436" w:rsidRDefault="002E64D8" w:rsidP="00033EB6">
            <w:pPr>
              <w:rPr>
                <w:rFonts w:ascii="Lato" w:hAnsi="Lato"/>
                <w:bCs/>
                <w:iCs/>
                <w:sz w:val="22"/>
                <w:szCs w:val="22"/>
              </w:rPr>
            </w:pPr>
          </w:p>
        </w:tc>
      </w:tr>
    </w:tbl>
    <w:p w14:paraId="738610EB" w14:textId="77777777" w:rsidR="00F13ABA" w:rsidRPr="00941436"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941436" w14:paraId="021EB3DA" w14:textId="77777777" w:rsidTr="7B8EFF69">
        <w:tc>
          <w:tcPr>
            <w:tcW w:w="10308" w:type="dxa"/>
            <w:tcBorders>
              <w:bottom w:val="single" w:sz="4" w:space="0" w:color="000000" w:themeColor="text1"/>
            </w:tcBorders>
            <w:shd w:val="clear" w:color="auto" w:fill="D5E0E1"/>
          </w:tcPr>
          <w:p w14:paraId="3FA2CB4B" w14:textId="77777777" w:rsidR="00072577" w:rsidRPr="00941436" w:rsidRDefault="00A338D7" w:rsidP="00A338D7">
            <w:pPr>
              <w:rPr>
                <w:rFonts w:ascii="Lato" w:hAnsi="Lato" w:cs="Mangal"/>
                <w:b/>
                <w:sz w:val="22"/>
                <w:szCs w:val="22"/>
              </w:rPr>
            </w:pPr>
            <w:r w:rsidRPr="00941436">
              <w:rPr>
                <w:rFonts w:ascii="Lato" w:hAnsi="Lato" w:cs="Mangal"/>
                <w:b/>
                <w:sz w:val="22"/>
                <w:szCs w:val="22"/>
              </w:rPr>
              <w:t>Safeguarding</w:t>
            </w:r>
          </w:p>
        </w:tc>
      </w:tr>
      <w:tr w:rsidR="00994C06" w:rsidRPr="00941436" w14:paraId="63EAEA2F" w14:textId="77777777" w:rsidTr="7B8EFF69">
        <w:tc>
          <w:tcPr>
            <w:tcW w:w="10308" w:type="dxa"/>
            <w:tcBorders>
              <w:bottom w:val="single" w:sz="4" w:space="0" w:color="000000" w:themeColor="text1"/>
            </w:tcBorders>
            <w:shd w:val="clear" w:color="auto" w:fill="auto"/>
          </w:tcPr>
          <w:p w14:paraId="5CE13DCD" w14:textId="18F4C932" w:rsidR="004F4DCF" w:rsidRPr="00941436" w:rsidRDefault="000F4917" w:rsidP="7B8EFF69">
            <w:pPr>
              <w:tabs>
                <w:tab w:val="left" w:pos="984"/>
              </w:tabs>
              <w:rPr>
                <w:rFonts w:ascii="Lato" w:hAnsi="Lato" w:cs="Arial"/>
                <w:sz w:val="22"/>
                <w:szCs w:val="22"/>
                <w:lang w:val="en-US"/>
              </w:rPr>
            </w:pPr>
            <w:r w:rsidRPr="00941436">
              <w:rPr>
                <w:rFonts w:ascii="Lato" w:hAnsi="Lato"/>
                <w:sz w:val="22"/>
                <w:szCs w:val="22"/>
              </w:rPr>
              <w:t>We need to keep children</w:t>
            </w:r>
            <w:r w:rsidR="00277AAE" w:rsidRPr="00941436">
              <w:rPr>
                <w:rFonts w:ascii="Lato" w:hAnsi="Lato"/>
                <w:sz w:val="22"/>
                <w:szCs w:val="22"/>
              </w:rPr>
              <w:t xml:space="preserve"> and adults</w:t>
            </w:r>
            <w:r w:rsidRPr="00941436">
              <w:rPr>
                <w:rFonts w:ascii="Lato" w:hAnsi="Lato"/>
                <w:sz w:val="22"/>
                <w:szCs w:val="22"/>
              </w:rPr>
              <w:t xml:space="preserve"> safe so our selection process incl</w:t>
            </w:r>
            <w:r w:rsidR="00DF1819" w:rsidRPr="00941436">
              <w:rPr>
                <w:rFonts w:ascii="Lato" w:hAnsi="Lato"/>
                <w:sz w:val="22"/>
                <w:szCs w:val="22"/>
              </w:rPr>
              <w:t>udes rigorous background checks and</w:t>
            </w:r>
            <w:r w:rsidRPr="00941436">
              <w:rPr>
                <w:rFonts w:ascii="Lato" w:hAnsi="Lato"/>
                <w:sz w:val="22"/>
                <w:szCs w:val="22"/>
              </w:rPr>
              <w:t xml:space="preserve"> reflects our commitment to the protection of children</w:t>
            </w:r>
            <w:r w:rsidR="00277AAE" w:rsidRPr="00941436">
              <w:rPr>
                <w:rFonts w:ascii="Lato" w:hAnsi="Lato"/>
                <w:sz w:val="22"/>
                <w:szCs w:val="22"/>
              </w:rPr>
              <w:t xml:space="preserve"> and adults</w:t>
            </w:r>
            <w:r w:rsidRPr="00941436">
              <w:rPr>
                <w:rFonts w:ascii="Lato" w:hAnsi="Lato"/>
                <w:sz w:val="22"/>
                <w:szCs w:val="22"/>
              </w:rPr>
              <w:t xml:space="preserve"> from abuse.</w:t>
            </w:r>
            <w:r w:rsidR="004F4DCF" w:rsidRPr="00941436">
              <w:rPr>
                <w:rFonts w:ascii="Lato" w:hAnsi="Lato" w:cs="Arial"/>
                <w:sz w:val="22"/>
                <w:szCs w:val="22"/>
                <w:lang w:val="en-US"/>
              </w:rPr>
              <w:t xml:space="preserve">  </w:t>
            </w:r>
          </w:p>
          <w:p w14:paraId="637805D2" w14:textId="77777777" w:rsidR="00FB24F3" w:rsidRPr="00941436" w:rsidRDefault="00FB24F3" w:rsidP="00FB24F3">
            <w:pPr>
              <w:rPr>
                <w:rFonts w:ascii="Lato" w:hAnsi="Lato" w:cs="Arial"/>
                <w:sz w:val="22"/>
                <w:szCs w:val="22"/>
                <w:lang w:val="en-US"/>
              </w:rPr>
            </w:pPr>
          </w:p>
          <w:p w14:paraId="3A0FF5F2" w14:textId="6B10339F" w:rsidR="00072577" w:rsidRPr="00941436" w:rsidRDefault="00FB24F3" w:rsidP="00E34654">
            <w:pPr>
              <w:rPr>
                <w:rFonts w:ascii="Lato" w:hAnsi="Lato" w:cs="Arial"/>
                <w:i/>
                <w:lang w:val="en-US"/>
              </w:rPr>
            </w:pPr>
            <w:r w:rsidRPr="00941436">
              <w:rPr>
                <w:rFonts w:ascii="Lato" w:hAnsi="Lato" w:cs="Arial"/>
                <w:b/>
                <w:i/>
                <w:sz w:val="22"/>
                <w:szCs w:val="22"/>
                <w:lang w:val="en-US"/>
              </w:rPr>
              <w:t>Safeguarding level descriptors:</w:t>
            </w:r>
            <w:r w:rsidRPr="00941436">
              <w:rPr>
                <w:rFonts w:ascii="Lato" w:hAnsi="Lato" w:cs="Arial"/>
                <w:i/>
                <w:sz w:val="22"/>
                <w:szCs w:val="22"/>
                <w:lang w:val="en-US"/>
              </w:rPr>
              <w:br/>
            </w:r>
            <w:r w:rsidRPr="00941436">
              <w:rPr>
                <w:rFonts w:ascii="Lato" w:hAnsi="Lato" w:cs="Arial"/>
                <w:i/>
                <w:lang w:val="en-US"/>
              </w:rPr>
              <w:t xml:space="preserve">Level 1:  A basic criminal record background (DBS) check is required/equivalent police record check.  </w:t>
            </w:r>
          </w:p>
        </w:tc>
      </w:tr>
    </w:tbl>
    <w:p w14:paraId="5630AD66" w14:textId="77777777" w:rsidR="00072577" w:rsidRPr="00941436"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941436" w14:paraId="1F0633B4" w14:textId="77777777" w:rsidTr="7B8EFF69">
        <w:tc>
          <w:tcPr>
            <w:tcW w:w="10308" w:type="dxa"/>
            <w:tcBorders>
              <w:bottom w:val="single" w:sz="4" w:space="0" w:color="000000" w:themeColor="text1"/>
            </w:tcBorders>
            <w:shd w:val="clear" w:color="auto" w:fill="D5E0E1"/>
          </w:tcPr>
          <w:p w14:paraId="6544499F" w14:textId="77777777" w:rsidR="00072577" w:rsidRPr="00941436"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941436">
              <w:rPr>
                <w:rStyle w:val="normaltextrun"/>
                <w:rFonts w:ascii="Lato" w:hAnsi="Lato" w:cs="Segoe UI"/>
                <w:b/>
                <w:bCs/>
                <w:sz w:val="22"/>
                <w:szCs w:val="22"/>
              </w:rPr>
              <w:t>Diversity, Equity and Inclusion and Equal Opportunities</w:t>
            </w:r>
            <w:r w:rsidRPr="00941436">
              <w:rPr>
                <w:rStyle w:val="eop"/>
                <w:rFonts w:ascii="Lato" w:hAnsi="Lato" w:cs="Segoe UI"/>
                <w:sz w:val="22"/>
                <w:szCs w:val="22"/>
              </w:rPr>
              <w:t> </w:t>
            </w:r>
          </w:p>
        </w:tc>
      </w:tr>
      <w:tr w:rsidR="00994C06" w:rsidRPr="00941436" w14:paraId="56EC0CA5" w14:textId="77777777" w:rsidTr="7B8EFF69">
        <w:tc>
          <w:tcPr>
            <w:tcW w:w="10308" w:type="dxa"/>
            <w:tcBorders>
              <w:bottom w:val="single" w:sz="4" w:space="0" w:color="000000" w:themeColor="text1"/>
            </w:tcBorders>
            <w:shd w:val="clear" w:color="auto" w:fill="auto"/>
          </w:tcPr>
          <w:p w14:paraId="136DE36D" w14:textId="77777777" w:rsidR="000F4917" w:rsidRPr="00941436" w:rsidRDefault="000F4917" w:rsidP="000F4917">
            <w:pPr>
              <w:pStyle w:val="paragraph"/>
              <w:spacing w:before="0" w:beforeAutospacing="0" w:after="0" w:afterAutospacing="0"/>
              <w:textAlignment w:val="baseline"/>
              <w:rPr>
                <w:rFonts w:ascii="Lato" w:hAnsi="Lato" w:cs="Segoe UI"/>
                <w:sz w:val="22"/>
                <w:szCs w:val="22"/>
              </w:rPr>
            </w:pPr>
            <w:r w:rsidRPr="00941436">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941436">
              <w:rPr>
                <w:rStyle w:val="eop"/>
                <w:rFonts w:ascii="Lato" w:hAnsi="Lato" w:cs="Segoe UI"/>
                <w:sz w:val="22"/>
                <w:szCs w:val="22"/>
              </w:rPr>
              <w:t> </w:t>
            </w:r>
          </w:p>
          <w:p w14:paraId="6E7BEAA2" w14:textId="77777777" w:rsidR="000F4917" w:rsidRPr="00941436" w:rsidRDefault="000F4917" w:rsidP="000F4917">
            <w:pPr>
              <w:pStyle w:val="paragraph"/>
              <w:spacing w:before="0" w:beforeAutospacing="0" w:after="0" w:afterAutospacing="0"/>
              <w:textAlignment w:val="baseline"/>
              <w:rPr>
                <w:rFonts w:ascii="Lato" w:hAnsi="Lato" w:cs="Segoe UI"/>
                <w:sz w:val="22"/>
                <w:szCs w:val="22"/>
              </w:rPr>
            </w:pPr>
            <w:r w:rsidRPr="00941436">
              <w:rPr>
                <w:rStyle w:val="eop"/>
                <w:rFonts w:ascii="Lato" w:hAnsi="Lato" w:cs="Segoe UI"/>
                <w:sz w:val="22"/>
                <w:szCs w:val="22"/>
              </w:rPr>
              <w:t> </w:t>
            </w:r>
          </w:p>
          <w:p w14:paraId="34442FE6" w14:textId="77777777" w:rsidR="000F4917" w:rsidRPr="00941436" w:rsidRDefault="000F4917" w:rsidP="000F4917">
            <w:pPr>
              <w:pStyle w:val="paragraph"/>
              <w:spacing w:before="0" w:beforeAutospacing="0" w:after="0" w:afterAutospacing="0"/>
              <w:textAlignment w:val="baseline"/>
              <w:rPr>
                <w:rFonts w:ascii="Lato" w:hAnsi="Lato" w:cs="Segoe UI"/>
                <w:sz w:val="22"/>
                <w:szCs w:val="22"/>
              </w:rPr>
            </w:pPr>
            <w:r w:rsidRPr="00941436">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941436">
              <w:rPr>
                <w:rStyle w:val="normaltextrun"/>
                <w:rFonts w:ascii="Lato" w:hAnsi="Lato" w:cs="Segoe UI"/>
                <w:bCs/>
                <w:sz w:val="22"/>
                <w:szCs w:val="22"/>
              </w:rPr>
              <w:t>We are committed to diversifying our staff to better represent the communities we serve and actively welcome underrepresented groups to apply.</w:t>
            </w:r>
            <w:r w:rsidRPr="00941436">
              <w:rPr>
                <w:rStyle w:val="eop"/>
                <w:rFonts w:ascii="Lato" w:hAnsi="Lato" w:cs="Segoe UI"/>
                <w:sz w:val="22"/>
                <w:szCs w:val="22"/>
              </w:rPr>
              <w:t> </w:t>
            </w:r>
          </w:p>
          <w:p w14:paraId="63E4A9CD" w14:textId="77777777" w:rsidR="000F4917" w:rsidRPr="00941436" w:rsidRDefault="000F4917" w:rsidP="000F4917">
            <w:pPr>
              <w:pStyle w:val="paragraph"/>
              <w:spacing w:before="0" w:beforeAutospacing="0" w:after="0" w:afterAutospacing="0"/>
              <w:textAlignment w:val="baseline"/>
              <w:rPr>
                <w:rFonts w:ascii="Lato" w:hAnsi="Lato" w:cs="Segoe UI"/>
                <w:sz w:val="22"/>
                <w:szCs w:val="22"/>
              </w:rPr>
            </w:pPr>
            <w:r w:rsidRPr="00941436">
              <w:rPr>
                <w:rStyle w:val="eop"/>
                <w:rFonts w:ascii="Lato" w:hAnsi="Lato" w:cs="Segoe UI"/>
                <w:sz w:val="22"/>
                <w:szCs w:val="22"/>
              </w:rPr>
              <w:t> </w:t>
            </w:r>
          </w:p>
          <w:p w14:paraId="097027F0" w14:textId="77777777" w:rsidR="000F4917" w:rsidRPr="00941436" w:rsidRDefault="000F4917" w:rsidP="000F4917">
            <w:pPr>
              <w:pStyle w:val="paragraph"/>
              <w:spacing w:before="0" w:beforeAutospacing="0" w:after="0" w:afterAutospacing="0"/>
              <w:textAlignment w:val="baseline"/>
              <w:rPr>
                <w:rFonts w:ascii="Lato" w:hAnsi="Lato" w:cs="Segoe UI"/>
                <w:sz w:val="22"/>
                <w:szCs w:val="22"/>
              </w:rPr>
            </w:pPr>
            <w:r w:rsidRPr="00941436">
              <w:rPr>
                <w:rStyle w:val="normaltextrun"/>
                <w:rFonts w:ascii="Lato" w:hAnsi="Lato" w:cs="Segoe UI"/>
                <w:sz w:val="22"/>
                <w:szCs w:val="22"/>
              </w:rPr>
              <w:t>Reasonable adjustments will be made should any candidate invited to interview require this.  </w:t>
            </w:r>
            <w:r w:rsidRPr="00941436">
              <w:rPr>
                <w:rStyle w:val="eop"/>
                <w:rFonts w:ascii="Lato" w:hAnsi="Lato" w:cs="Segoe UI"/>
                <w:sz w:val="22"/>
                <w:szCs w:val="22"/>
              </w:rPr>
              <w:t> </w:t>
            </w:r>
          </w:p>
          <w:p w14:paraId="4F6584BE" w14:textId="77777777" w:rsidR="000F4917" w:rsidRPr="00941436" w:rsidRDefault="000F4917" w:rsidP="000F4917">
            <w:pPr>
              <w:pStyle w:val="paragraph"/>
              <w:spacing w:before="0" w:beforeAutospacing="0" w:after="0" w:afterAutospacing="0"/>
              <w:textAlignment w:val="baseline"/>
              <w:rPr>
                <w:rStyle w:val="normaltextrun"/>
                <w:rFonts w:ascii="Lato" w:hAnsi="Lato" w:cs="Segoe UI"/>
                <w:sz w:val="22"/>
                <w:szCs w:val="22"/>
              </w:rPr>
            </w:pPr>
            <w:r w:rsidRPr="00941436">
              <w:rPr>
                <w:rStyle w:val="eop"/>
                <w:rFonts w:ascii="Lato" w:hAnsi="Lato" w:cs="Segoe UI"/>
                <w:sz w:val="22"/>
                <w:szCs w:val="22"/>
              </w:rPr>
              <w:t> </w:t>
            </w:r>
          </w:p>
        </w:tc>
      </w:tr>
    </w:tbl>
    <w:p w14:paraId="61829076" w14:textId="77777777" w:rsidR="00072577" w:rsidRPr="00941436"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534D66" w:rsidRPr="00941436" w14:paraId="426EE92C" w14:textId="77777777" w:rsidTr="00A622DD">
        <w:tc>
          <w:tcPr>
            <w:tcW w:w="10308" w:type="dxa"/>
            <w:tcBorders>
              <w:bottom w:val="single" w:sz="4" w:space="0" w:color="000000"/>
            </w:tcBorders>
            <w:shd w:val="clear" w:color="auto" w:fill="D5E0E1"/>
          </w:tcPr>
          <w:p w14:paraId="5C836987" w14:textId="77777777" w:rsidR="00534D66" w:rsidRPr="00941436" w:rsidRDefault="00534D66" w:rsidP="00A622DD">
            <w:pPr>
              <w:pStyle w:val="paragraph"/>
              <w:spacing w:before="0" w:beforeAutospacing="0" w:after="0" w:afterAutospacing="0"/>
              <w:textAlignment w:val="baseline"/>
              <w:rPr>
                <w:rStyle w:val="normaltextrun"/>
                <w:rFonts w:ascii="Lato" w:hAnsi="Lato" w:cs="Segoe UI"/>
                <w:b/>
                <w:bCs/>
                <w:sz w:val="22"/>
                <w:szCs w:val="22"/>
              </w:rPr>
            </w:pPr>
            <w:r w:rsidRPr="00941436">
              <w:rPr>
                <w:rStyle w:val="normaltextrun"/>
                <w:rFonts w:ascii="Lato" w:hAnsi="Lato" w:cs="Segoe UI"/>
                <w:b/>
                <w:bCs/>
                <w:sz w:val="22"/>
                <w:szCs w:val="22"/>
              </w:rPr>
              <w:t>Additional job responsibilities</w:t>
            </w:r>
            <w:r w:rsidRPr="00941436">
              <w:rPr>
                <w:rStyle w:val="eop"/>
                <w:rFonts w:ascii="Lato" w:hAnsi="Lato" w:cs="Segoe UI"/>
                <w:sz w:val="22"/>
                <w:szCs w:val="22"/>
              </w:rPr>
              <w:t> </w:t>
            </w:r>
          </w:p>
        </w:tc>
      </w:tr>
      <w:tr w:rsidR="00534D66" w:rsidRPr="00941436" w14:paraId="63009EC5" w14:textId="77777777" w:rsidTr="00A622DD">
        <w:tc>
          <w:tcPr>
            <w:tcW w:w="10308" w:type="dxa"/>
            <w:tcBorders>
              <w:bottom w:val="single" w:sz="4" w:space="0" w:color="000000"/>
            </w:tcBorders>
            <w:shd w:val="clear" w:color="auto" w:fill="auto"/>
          </w:tcPr>
          <w:p w14:paraId="2E771BF0" w14:textId="77777777" w:rsidR="00534D66" w:rsidRPr="00941436" w:rsidRDefault="00534D66" w:rsidP="00A622DD">
            <w:pPr>
              <w:pStyle w:val="paragraph"/>
              <w:spacing w:before="0" w:beforeAutospacing="0" w:after="0" w:afterAutospacing="0"/>
              <w:textAlignment w:val="baseline"/>
              <w:rPr>
                <w:rStyle w:val="normaltextrun"/>
                <w:rFonts w:ascii="Lato" w:hAnsi="Lato" w:cs="Segoe UI"/>
                <w:sz w:val="22"/>
                <w:szCs w:val="22"/>
              </w:rPr>
            </w:pPr>
            <w:r w:rsidRPr="00941436">
              <w:rPr>
                <w:rFonts w:ascii="Lato" w:hAnsi="Lato" w:cs="Arial"/>
                <w:sz w:val="22"/>
                <w:szCs w:val="22"/>
              </w:rPr>
              <w:t>The duties and responsibilities as set out above are not exhaustive and the role holder may be required to carry out additional duties within reasonableness of their level of skills and experience.</w:t>
            </w:r>
            <w:r w:rsidRPr="00941436">
              <w:rPr>
                <w:rStyle w:val="normaltextrun"/>
                <w:rFonts w:ascii="Lato" w:hAnsi="Lato" w:cs="Segoe UI"/>
                <w:bCs/>
                <w:sz w:val="22"/>
                <w:szCs w:val="22"/>
              </w:rPr>
              <w:t xml:space="preserve"> </w:t>
            </w:r>
          </w:p>
        </w:tc>
      </w:tr>
    </w:tbl>
    <w:p w14:paraId="2BA226A1" w14:textId="77777777" w:rsidR="00534D66" w:rsidRPr="00941436" w:rsidRDefault="00534D66"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941436" w14:paraId="0E0C2843" w14:textId="77777777" w:rsidTr="00E31215">
        <w:tc>
          <w:tcPr>
            <w:tcW w:w="10308" w:type="dxa"/>
            <w:gridSpan w:val="5"/>
            <w:tcBorders>
              <w:bottom w:val="single" w:sz="4" w:space="0" w:color="000000"/>
            </w:tcBorders>
            <w:shd w:val="clear" w:color="auto" w:fill="D5E0E1"/>
          </w:tcPr>
          <w:p w14:paraId="66E21F4A" w14:textId="77777777" w:rsidR="00E31215" w:rsidRPr="00941436" w:rsidRDefault="00E31215" w:rsidP="00E31215">
            <w:pPr>
              <w:rPr>
                <w:rFonts w:ascii="Lato" w:hAnsi="Lato" w:cs="Mangal"/>
                <w:b/>
                <w:sz w:val="22"/>
                <w:szCs w:val="22"/>
              </w:rPr>
            </w:pPr>
            <w:r w:rsidRPr="00941436">
              <w:rPr>
                <w:rFonts w:ascii="Lato" w:hAnsi="Lato" w:cs="Mangal"/>
                <w:b/>
                <w:sz w:val="22"/>
                <w:szCs w:val="22"/>
              </w:rPr>
              <w:t>Version Control</w:t>
            </w:r>
            <w:r w:rsidR="008742CD" w:rsidRPr="00941436">
              <w:rPr>
                <w:rFonts w:ascii="Lato" w:hAnsi="Lato" w:cs="Mangal"/>
                <w:b/>
                <w:sz w:val="22"/>
                <w:szCs w:val="22"/>
              </w:rPr>
              <w:t xml:space="preserve"> and Approval</w:t>
            </w:r>
          </w:p>
        </w:tc>
      </w:tr>
      <w:tr w:rsidR="008742CD" w:rsidRPr="00941436" w14:paraId="781D385F" w14:textId="77777777" w:rsidTr="008742CD">
        <w:tc>
          <w:tcPr>
            <w:tcW w:w="2061" w:type="dxa"/>
            <w:tcBorders>
              <w:bottom w:val="single" w:sz="4" w:space="0" w:color="000000"/>
            </w:tcBorders>
            <w:shd w:val="clear" w:color="auto" w:fill="D5E0E1"/>
          </w:tcPr>
          <w:p w14:paraId="6B814A1E" w14:textId="77777777" w:rsidR="008742CD" w:rsidRPr="00941436" w:rsidRDefault="008742CD" w:rsidP="00E31215">
            <w:pPr>
              <w:rPr>
                <w:rFonts w:ascii="Lato" w:hAnsi="Lato" w:cs="Mangal"/>
                <w:bCs/>
                <w:sz w:val="22"/>
                <w:szCs w:val="22"/>
              </w:rPr>
            </w:pPr>
            <w:r w:rsidRPr="00941436">
              <w:rPr>
                <w:rFonts w:ascii="Lato" w:hAnsi="Lato" w:cs="Mangal"/>
                <w:bCs/>
                <w:sz w:val="22"/>
                <w:szCs w:val="22"/>
              </w:rPr>
              <w:t>Version</w:t>
            </w:r>
          </w:p>
        </w:tc>
        <w:tc>
          <w:tcPr>
            <w:tcW w:w="2062" w:type="dxa"/>
            <w:tcBorders>
              <w:bottom w:val="single" w:sz="4" w:space="0" w:color="000000"/>
            </w:tcBorders>
            <w:shd w:val="clear" w:color="auto" w:fill="D5E0E1"/>
          </w:tcPr>
          <w:p w14:paraId="491072FA" w14:textId="77777777" w:rsidR="008742CD" w:rsidRPr="00941436" w:rsidRDefault="008742CD" w:rsidP="00E31215">
            <w:pPr>
              <w:rPr>
                <w:rFonts w:ascii="Lato" w:hAnsi="Lato" w:cs="Mangal"/>
                <w:bCs/>
                <w:sz w:val="22"/>
                <w:szCs w:val="22"/>
              </w:rPr>
            </w:pPr>
            <w:r w:rsidRPr="00941436">
              <w:rPr>
                <w:rFonts w:ascii="Lato" w:hAnsi="Lato" w:cs="Mangal"/>
                <w:bCs/>
                <w:sz w:val="22"/>
                <w:szCs w:val="22"/>
              </w:rPr>
              <w:t>Date</w:t>
            </w:r>
          </w:p>
        </w:tc>
        <w:tc>
          <w:tcPr>
            <w:tcW w:w="2061" w:type="dxa"/>
            <w:tcBorders>
              <w:bottom w:val="single" w:sz="4" w:space="0" w:color="000000"/>
            </w:tcBorders>
            <w:shd w:val="clear" w:color="auto" w:fill="D5E0E1"/>
          </w:tcPr>
          <w:p w14:paraId="1C7DF0E4" w14:textId="77777777" w:rsidR="008742CD" w:rsidRPr="00941436" w:rsidRDefault="008742CD" w:rsidP="00E31215">
            <w:pPr>
              <w:rPr>
                <w:rFonts w:ascii="Lato" w:hAnsi="Lato" w:cs="Mangal"/>
                <w:bCs/>
                <w:sz w:val="22"/>
                <w:szCs w:val="22"/>
              </w:rPr>
            </w:pPr>
            <w:r w:rsidRPr="00941436">
              <w:rPr>
                <w:rFonts w:ascii="Lato" w:hAnsi="Lato" w:cs="Mangal"/>
                <w:bCs/>
                <w:sz w:val="22"/>
                <w:szCs w:val="22"/>
              </w:rPr>
              <w:t>Author</w:t>
            </w:r>
          </w:p>
        </w:tc>
        <w:tc>
          <w:tcPr>
            <w:tcW w:w="2062" w:type="dxa"/>
            <w:tcBorders>
              <w:bottom w:val="single" w:sz="4" w:space="0" w:color="000000"/>
            </w:tcBorders>
            <w:shd w:val="clear" w:color="auto" w:fill="D5E0E1"/>
          </w:tcPr>
          <w:p w14:paraId="4480B6AE" w14:textId="77777777" w:rsidR="008742CD" w:rsidRPr="00941436" w:rsidRDefault="008742CD" w:rsidP="00E31215">
            <w:pPr>
              <w:rPr>
                <w:rFonts w:ascii="Lato" w:hAnsi="Lato" w:cs="Mangal"/>
                <w:bCs/>
                <w:sz w:val="22"/>
                <w:szCs w:val="22"/>
              </w:rPr>
            </w:pPr>
            <w:r w:rsidRPr="00941436">
              <w:rPr>
                <w:rFonts w:ascii="Lato" w:hAnsi="Lato" w:cs="Mangal"/>
                <w:bCs/>
                <w:sz w:val="22"/>
                <w:szCs w:val="22"/>
              </w:rPr>
              <w:t>Reviewer</w:t>
            </w:r>
          </w:p>
        </w:tc>
        <w:tc>
          <w:tcPr>
            <w:tcW w:w="2062" w:type="dxa"/>
            <w:tcBorders>
              <w:bottom w:val="single" w:sz="4" w:space="0" w:color="000000"/>
            </w:tcBorders>
            <w:shd w:val="clear" w:color="auto" w:fill="D5E0E1"/>
          </w:tcPr>
          <w:p w14:paraId="0070321C" w14:textId="77777777" w:rsidR="008742CD" w:rsidRPr="00941436" w:rsidRDefault="008742CD" w:rsidP="00E31215">
            <w:pPr>
              <w:rPr>
                <w:rFonts w:ascii="Lato" w:hAnsi="Lato" w:cs="Mangal"/>
                <w:bCs/>
                <w:sz w:val="22"/>
                <w:szCs w:val="22"/>
              </w:rPr>
            </w:pPr>
            <w:r w:rsidRPr="00941436">
              <w:rPr>
                <w:rFonts w:ascii="Lato" w:hAnsi="Lato" w:cs="Mangal"/>
                <w:bCs/>
                <w:sz w:val="22"/>
                <w:szCs w:val="22"/>
              </w:rPr>
              <w:t>Approver</w:t>
            </w:r>
          </w:p>
        </w:tc>
      </w:tr>
      <w:tr w:rsidR="00994C06" w:rsidRPr="005E601E" w14:paraId="17AD93B2" w14:textId="77777777" w:rsidTr="008742CD">
        <w:tc>
          <w:tcPr>
            <w:tcW w:w="2061" w:type="dxa"/>
            <w:shd w:val="clear" w:color="auto" w:fill="auto"/>
          </w:tcPr>
          <w:p w14:paraId="0DE4B5B7" w14:textId="75B1D559" w:rsidR="000F4917" w:rsidRPr="00941436" w:rsidRDefault="00E34654" w:rsidP="000F4917">
            <w:pPr>
              <w:rPr>
                <w:rFonts w:ascii="Lato" w:hAnsi="Lato" w:cs="Mangal"/>
                <w:bCs/>
                <w:sz w:val="22"/>
                <w:szCs w:val="22"/>
              </w:rPr>
            </w:pPr>
            <w:r w:rsidRPr="00941436">
              <w:rPr>
                <w:rFonts w:ascii="Lato" w:hAnsi="Lato" w:cs="Mangal"/>
                <w:bCs/>
                <w:sz w:val="22"/>
                <w:szCs w:val="22"/>
              </w:rPr>
              <w:t>1</w:t>
            </w:r>
          </w:p>
        </w:tc>
        <w:tc>
          <w:tcPr>
            <w:tcW w:w="2062" w:type="dxa"/>
            <w:shd w:val="clear" w:color="auto" w:fill="auto"/>
          </w:tcPr>
          <w:p w14:paraId="66204FF1" w14:textId="71E4E854" w:rsidR="000F4917" w:rsidRPr="00941436" w:rsidRDefault="00E34654" w:rsidP="003865D1">
            <w:pPr>
              <w:rPr>
                <w:rFonts w:ascii="Lato" w:hAnsi="Lato" w:cs="Mangal"/>
                <w:bCs/>
                <w:sz w:val="22"/>
                <w:szCs w:val="22"/>
              </w:rPr>
            </w:pPr>
            <w:r w:rsidRPr="00941436">
              <w:rPr>
                <w:rFonts w:ascii="Lato" w:hAnsi="Lato" w:cs="Mangal"/>
                <w:bCs/>
                <w:sz w:val="22"/>
                <w:szCs w:val="22"/>
              </w:rPr>
              <w:t>30/05/2025</w:t>
            </w:r>
          </w:p>
        </w:tc>
        <w:tc>
          <w:tcPr>
            <w:tcW w:w="2061" w:type="dxa"/>
            <w:shd w:val="clear" w:color="auto" w:fill="auto"/>
          </w:tcPr>
          <w:p w14:paraId="2DBF0D7D" w14:textId="540751F8" w:rsidR="000F4917" w:rsidRPr="00941436" w:rsidRDefault="00E34654" w:rsidP="000F4917">
            <w:pPr>
              <w:rPr>
                <w:rFonts w:ascii="Lato" w:hAnsi="Lato" w:cs="Mangal"/>
                <w:bCs/>
                <w:sz w:val="22"/>
                <w:szCs w:val="22"/>
              </w:rPr>
            </w:pPr>
            <w:r w:rsidRPr="00941436">
              <w:rPr>
                <w:rFonts w:ascii="Lato" w:hAnsi="Lato" w:cs="Mangal"/>
                <w:bCs/>
                <w:sz w:val="22"/>
                <w:szCs w:val="22"/>
              </w:rPr>
              <w:t>Olivia Mertens</w:t>
            </w:r>
          </w:p>
        </w:tc>
        <w:tc>
          <w:tcPr>
            <w:tcW w:w="2062" w:type="dxa"/>
            <w:shd w:val="clear" w:color="auto" w:fill="auto"/>
          </w:tcPr>
          <w:p w14:paraId="6B62F1B3" w14:textId="5A80081E" w:rsidR="000F4917" w:rsidRPr="00941436" w:rsidRDefault="00E34654" w:rsidP="000F4917">
            <w:pPr>
              <w:rPr>
                <w:rFonts w:ascii="Lato" w:hAnsi="Lato" w:cs="Mangal"/>
                <w:bCs/>
                <w:sz w:val="22"/>
                <w:szCs w:val="22"/>
              </w:rPr>
            </w:pPr>
            <w:r w:rsidRPr="00941436">
              <w:rPr>
                <w:rFonts w:ascii="Lato" w:hAnsi="Lato" w:cs="Mangal"/>
                <w:bCs/>
                <w:sz w:val="22"/>
                <w:szCs w:val="22"/>
              </w:rPr>
              <w:t>Karoline Borner</w:t>
            </w:r>
          </w:p>
        </w:tc>
        <w:tc>
          <w:tcPr>
            <w:tcW w:w="2062" w:type="dxa"/>
            <w:shd w:val="clear" w:color="auto" w:fill="auto"/>
          </w:tcPr>
          <w:p w14:paraId="02F2C34E" w14:textId="6592424F" w:rsidR="000F4917" w:rsidRPr="005E601E" w:rsidRDefault="00E34654" w:rsidP="000F4917">
            <w:pPr>
              <w:rPr>
                <w:rFonts w:ascii="Lato" w:hAnsi="Lato" w:cs="Mangal"/>
                <w:bCs/>
                <w:sz w:val="22"/>
                <w:szCs w:val="22"/>
              </w:rPr>
            </w:pPr>
            <w:r w:rsidRPr="00941436">
              <w:rPr>
                <w:rFonts w:ascii="Lato" w:hAnsi="Lato" w:cs="Mangal"/>
                <w:bCs/>
                <w:sz w:val="22"/>
                <w:szCs w:val="22"/>
              </w:rPr>
              <w:t>Maria Luz Larosa</w:t>
            </w:r>
          </w:p>
        </w:tc>
      </w:tr>
    </w:tbl>
    <w:p w14:paraId="680A4E5D" w14:textId="77777777" w:rsidR="00A719CD" w:rsidRPr="005E601E" w:rsidRDefault="00A719CD" w:rsidP="00412E0E">
      <w:pPr>
        <w:rPr>
          <w:rFonts w:ascii="Lato" w:hAnsi="Lato"/>
          <w:sz w:val="22"/>
          <w:szCs w:val="22"/>
        </w:rPr>
      </w:pPr>
    </w:p>
    <w:p w14:paraId="19219836"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C016C" w14:textId="77777777" w:rsidR="00F05BE0" w:rsidRDefault="00F05BE0" w:rsidP="00CB745D">
      <w:r>
        <w:separator/>
      </w:r>
    </w:p>
  </w:endnote>
  <w:endnote w:type="continuationSeparator" w:id="0">
    <w:p w14:paraId="759B3631" w14:textId="77777777" w:rsidR="00F05BE0" w:rsidRDefault="00F05BE0"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5AC16" w14:textId="77777777" w:rsidR="00F05BE0" w:rsidRDefault="00F05BE0" w:rsidP="00CB745D">
      <w:r>
        <w:separator/>
      </w:r>
    </w:p>
  </w:footnote>
  <w:footnote w:type="continuationSeparator" w:id="0">
    <w:p w14:paraId="437A5714" w14:textId="77777777" w:rsidR="00F05BE0" w:rsidRDefault="00F05BE0"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2673B4"/>
    <w:multiLevelType w:val="hybridMultilevel"/>
    <w:tmpl w:val="B86A4704"/>
    <w:lvl w:ilvl="0" w:tplc="1AFC98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269D4"/>
    <w:multiLevelType w:val="hybridMultilevel"/>
    <w:tmpl w:val="2E04A072"/>
    <w:lvl w:ilvl="0" w:tplc="BDB0B7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B67ADF"/>
    <w:multiLevelType w:val="hybridMultilevel"/>
    <w:tmpl w:val="39BADC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AA2ED4"/>
    <w:multiLevelType w:val="hybridMultilevel"/>
    <w:tmpl w:val="83306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8352DE"/>
    <w:multiLevelType w:val="hybridMultilevel"/>
    <w:tmpl w:val="86EC8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5B79CA"/>
    <w:multiLevelType w:val="hybridMultilevel"/>
    <w:tmpl w:val="F470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6232990"/>
    <w:multiLevelType w:val="hybridMultilevel"/>
    <w:tmpl w:val="666A5C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45313AB9"/>
    <w:multiLevelType w:val="hybridMultilevel"/>
    <w:tmpl w:val="07D6E3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390A4D"/>
    <w:multiLevelType w:val="hybridMultilevel"/>
    <w:tmpl w:val="B86A4704"/>
    <w:lvl w:ilvl="0" w:tplc="1AFC98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807AA7"/>
    <w:multiLevelType w:val="hybridMultilevel"/>
    <w:tmpl w:val="C16C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F257E3"/>
    <w:multiLevelType w:val="hybridMultilevel"/>
    <w:tmpl w:val="93BCF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BF52C5"/>
    <w:multiLevelType w:val="hybridMultilevel"/>
    <w:tmpl w:val="1DDA87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582952E8"/>
    <w:multiLevelType w:val="hybridMultilevel"/>
    <w:tmpl w:val="A0902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CA571F"/>
    <w:multiLevelType w:val="multilevel"/>
    <w:tmpl w:val="5B228BD0"/>
    <w:lvl w:ilvl="0">
      <w:start w:val="1"/>
      <w:numFmt w:val="bullet"/>
      <w:lvlText w:val=""/>
      <w:lvlJc w:val="left"/>
      <w:pPr>
        <w:ind w:left="425" w:firstLine="0"/>
      </w:pPr>
      <w:rPr>
        <w:rFonts w:ascii="Symbol" w:hAnsi="Symbol" w:hint="default"/>
      </w:rPr>
    </w:lvl>
    <w:lvl w:ilvl="1">
      <w:start w:val="1"/>
      <w:numFmt w:val="bullet"/>
      <w:lvlText w:val="o"/>
      <w:lvlJc w:val="left"/>
      <w:pPr>
        <w:ind w:left="1080" w:firstLine="720"/>
      </w:pPr>
      <w:rPr>
        <w:rFonts w:ascii="Arial" w:eastAsia="Times New Roman" w:hAnsi="Arial"/>
      </w:rPr>
    </w:lvl>
    <w:lvl w:ilvl="2">
      <w:start w:val="1"/>
      <w:numFmt w:val="bullet"/>
      <w:lvlText w:val="▪"/>
      <w:lvlJc w:val="left"/>
      <w:pPr>
        <w:ind w:left="1800" w:firstLine="1440"/>
      </w:pPr>
      <w:rPr>
        <w:rFonts w:ascii="Arial" w:eastAsia="Times New Roman" w:hAnsi="Arial"/>
      </w:rPr>
    </w:lvl>
    <w:lvl w:ilvl="3">
      <w:start w:val="1"/>
      <w:numFmt w:val="bullet"/>
      <w:lvlText w:val="●"/>
      <w:lvlJc w:val="left"/>
      <w:pPr>
        <w:ind w:left="2520" w:firstLine="2160"/>
      </w:pPr>
      <w:rPr>
        <w:rFonts w:ascii="Arial" w:eastAsia="Times New Roman" w:hAnsi="Arial"/>
      </w:rPr>
    </w:lvl>
    <w:lvl w:ilvl="4">
      <w:start w:val="1"/>
      <w:numFmt w:val="bullet"/>
      <w:lvlText w:val="o"/>
      <w:lvlJc w:val="left"/>
      <w:pPr>
        <w:ind w:left="3240" w:firstLine="2880"/>
      </w:pPr>
      <w:rPr>
        <w:rFonts w:ascii="Arial" w:eastAsia="Times New Roman" w:hAnsi="Arial"/>
      </w:rPr>
    </w:lvl>
    <w:lvl w:ilvl="5">
      <w:start w:val="1"/>
      <w:numFmt w:val="bullet"/>
      <w:lvlText w:val="▪"/>
      <w:lvlJc w:val="left"/>
      <w:pPr>
        <w:ind w:left="3960" w:firstLine="3600"/>
      </w:pPr>
      <w:rPr>
        <w:rFonts w:ascii="Arial" w:eastAsia="Times New Roman" w:hAnsi="Arial"/>
      </w:rPr>
    </w:lvl>
    <w:lvl w:ilvl="6">
      <w:start w:val="1"/>
      <w:numFmt w:val="bullet"/>
      <w:lvlText w:val="●"/>
      <w:lvlJc w:val="left"/>
      <w:pPr>
        <w:ind w:left="4680" w:firstLine="4320"/>
      </w:pPr>
      <w:rPr>
        <w:rFonts w:ascii="Arial" w:eastAsia="Times New Roman" w:hAnsi="Arial"/>
      </w:rPr>
    </w:lvl>
    <w:lvl w:ilvl="7">
      <w:start w:val="1"/>
      <w:numFmt w:val="bullet"/>
      <w:lvlText w:val="o"/>
      <w:lvlJc w:val="left"/>
      <w:pPr>
        <w:ind w:left="5400" w:firstLine="5040"/>
      </w:pPr>
      <w:rPr>
        <w:rFonts w:ascii="Arial" w:eastAsia="Times New Roman" w:hAnsi="Arial"/>
      </w:rPr>
    </w:lvl>
    <w:lvl w:ilvl="8">
      <w:start w:val="1"/>
      <w:numFmt w:val="bullet"/>
      <w:lvlText w:val="▪"/>
      <w:lvlJc w:val="left"/>
      <w:pPr>
        <w:ind w:left="6120" w:firstLine="5760"/>
      </w:pPr>
      <w:rPr>
        <w:rFonts w:ascii="Arial" w:eastAsia="Times New Roman" w:hAnsi="Arial"/>
      </w:rPr>
    </w:lvl>
  </w:abstractNum>
  <w:abstractNum w:abstractNumId="21" w15:restartNumberingAfterBreak="0">
    <w:nsid w:val="728A56C9"/>
    <w:multiLevelType w:val="hybridMultilevel"/>
    <w:tmpl w:val="32A2D882"/>
    <w:lvl w:ilvl="0" w:tplc="1AFC98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1440D7"/>
    <w:multiLevelType w:val="hybridMultilevel"/>
    <w:tmpl w:val="1B5A9BE4"/>
    <w:lvl w:ilvl="0" w:tplc="BDB0B7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1D0884"/>
    <w:multiLevelType w:val="hybridMultilevel"/>
    <w:tmpl w:val="1AB01902"/>
    <w:lvl w:ilvl="0" w:tplc="1AFC987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A3A5B77"/>
    <w:multiLevelType w:val="hybridMultilevel"/>
    <w:tmpl w:val="7AC2F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8423021">
    <w:abstractNumId w:val="9"/>
  </w:num>
  <w:num w:numId="2" w16cid:durableId="2048530656">
    <w:abstractNumId w:val="4"/>
  </w:num>
  <w:num w:numId="3" w16cid:durableId="1762869283">
    <w:abstractNumId w:val="0"/>
  </w:num>
  <w:num w:numId="4" w16cid:durableId="686980419">
    <w:abstractNumId w:val="1"/>
  </w:num>
  <w:num w:numId="5" w16cid:durableId="1723598750">
    <w:abstractNumId w:val="2"/>
  </w:num>
  <w:num w:numId="6" w16cid:durableId="1675382301">
    <w:abstractNumId w:val="3"/>
  </w:num>
  <w:num w:numId="7" w16cid:durableId="8257649">
    <w:abstractNumId w:val="8"/>
  </w:num>
  <w:num w:numId="8" w16cid:durableId="169372962">
    <w:abstractNumId w:val="10"/>
  </w:num>
  <w:num w:numId="9" w16cid:durableId="1937133259">
    <w:abstractNumId w:val="6"/>
  </w:num>
  <w:num w:numId="10" w16cid:durableId="1709450291">
    <w:abstractNumId w:val="19"/>
  </w:num>
  <w:num w:numId="11" w16cid:durableId="1736393630">
    <w:abstractNumId w:val="17"/>
  </w:num>
  <w:num w:numId="12" w16cid:durableId="559949366">
    <w:abstractNumId w:val="22"/>
  </w:num>
  <w:num w:numId="13" w16cid:durableId="1690373695">
    <w:abstractNumId w:val="23"/>
  </w:num>
  <w:num w:numId="14" w16cid:durableId="1697922029">
    <w:abstractNumId w:val="15"/>
  </w:num>
  <w:num w:numId="15" w16cid:durableId="108356058">
    <w:abstractNumId w:val="21"/>
  </w:num>
  <w:num w:numId="16" w16cid:durableId="49352236">
    <w:abstractNumId w:val="5"/>
  </w:num>
  <w:num w:numId="17" w16cid:durableId="222562999">
    <w:abstractNumId w:val="11"/>
  </w:num>
  <w:num w:numId="18" w16cid:durableId="1395664110">
    <w:abstractNumId w:val="16"/>
  </w:num>
  <w:num w:numId="19" w16cid:durableId="318265563">
    <w:abstractNumId w:val="14"/>
  </w:num>
  <w:num w:numId="20" w16cid:durableId="1408576148">
    <w:abstractNumId w:val="24"/>
  </w:num>
  <w:num w:numId="21" w16cid:durableId="175584237">
    <w:abstractNumId w:val="13"/>
  </w:num>
  <w:num w:numId="22" w16cid:durableId="1222056450">
    <w:abstractNumId w:val="18"/>
  </w:num>
  <w:num w:numId="23" w16cid:durableId="1239830043">
    <w:abstractNumId w:val="7"/>
  </w:num>
  <w:num w:numId="24" w16cid:durableId="265433178">
    <w:abstractNumId w:val="20"/>
  </w:num>
  <w:num w:numId="25" w16cid:durableId="82447289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F6"/>
    <w:rsid w:val="00032E70"/>
    <w:rsid w:val="00033EB6"/>
    <w:rsid w:val="0004492D"/>
    <w:rsid w:val="00050253"/>
    <w:rsid w:val="000507A4"/>
    <w:rsid w:val="000572D2"/>
    <w:rsid w:val="000703CA"/>
    <w:rsid w:val="000713F4"/>
    <w:rsid w:val="00072577"/>
    <w:rsid w:val="00073810"/>
    <w:rsid w:val="000E090C"/>
    <w:rsid w:val="000E5221"/>
    <w:rsid w:val="000E6651"/>
    <w:rsid w:val="000F4917"/>
    <w:rsid w:val="0011289B"/>
    <w:rsid w:val="001217A8"/>
    <w:rsid w:val="00134454"/>
    <w:rsid w:val="00134819"/>
    <w:rsid w:val="001564AB"/>
    <w:rsid w:val="00164D88"/>
    <w:rsid w:val="00185184"/>
    <w:rsid w:val="00196338"/>
    <w:rsid w:val="00196601"/>
    <w:rsid w:val="001A3DD2"/>
    <w:rsid w:val="001B1770"/>
    <w:rsid w:val="001C5FEB"/>
    <w:rsid w:val="001C752E"/>
    <w:rsid w:val="001D32DA"/>
    <w:rsid w:val="001E1FCD"/>
    <w:rsid w:val="001E7BB3"/>
    <w:rsid w:val="00206261"/>
    <w:rsid w:val="00213205"/>
    <w:rsid w:val="00225333"/>
    <w:rsid w:val="0023115A"/>
    <w:rsid w:val="00233FBE"/>
    <w:rsid w:val="00241EBD"/>
    <w:rsid w:val="002528ED"/>
    <w:rsid w:val="0026237B"/>
    <w:rsid w:val="00267FE8"/>
    <w:rsid w:val="002751D6"/>
    <w:rsid w:val="00277AAE"/>
    <w:rsid w:val="002948EC"/>
    <w:rsid w:val="00294FF9"/>
    <w:rsid w:val="002C533D"/>
    <w:rsid w:val="002E64D8"/>
    <w:rsid w:val="002F4A18"/>
    <w:rsid w:val="002F5970"/>
    <w:rsid w:val="00310C2E"/>
    <w:rsid w:val="00322426"/>
    <w:rsid w:val="003334B2"/>
    <w:rsid w:val="00334B47"/>
    <w:rsid w:val="003370FE"/>
    <w:rsid w:val="003865D1"/>
    <w:rsid w:val="003C3A8B"/>
    <w:rsid w:val="003D07D3"/>
    <w:rsid w:val="003D5726"/>
    <w:rsid w:val="003E1BDE"/>
    <w:rsid w:val="00400C5B"/>
    <w:rsid w:val="004078DD"/>
    <w:rsid w:val="00412E0E"/>
    <w:rsid w:val="00414AD6"/>
    <w:rsid w:val="004157B6"/>
    <w:rsid w:val="0044289B"/>
    <w:rsid w:val="0044324D"/>
    <w:rsid w:val="00462CDF"/>
    <w:rsid w:val="00467892"/>
    <w:rsid w:val="004731E8"/>
    <w:rsid w:val="00475A5E"/>
    <w:rsid w:val="004A26D8"/>
    <w:rsid w:val="004B56E0"/>
    <w:rsid w:val="004D2E50"/>
    <w:rsid w:val="004E28BD"/>
    <w:rsid w:val="004F3ABF"/>
    <w:rsid w:val="004F4DCF"/>
    <w:rsid w:val="00534D66"/>
    <w:rsid w:val="005359F8"/>
    <w:rsid w:val="0053784E"/>
    <w:rsid w:val="005434E7"/>
    <w:rsid w:val="005445B4"/>
    <w:rsid w:val="005610D1"/>
    <w:rsid w:val="00573D65"/>
    <w:rsid w:val="00581EF4"/>
    <w:rsid w:val="005910F5"/>
    <w:rsid w:val="005A50FA"/>
    <w:rsid w:val="005B2556"/>
    <w:rsid w:val="005B5FBD"/>
    <w:rsid w:val="005D3F5C"/>
    <w:rsid w:val="005D66B6"/>
    <w:rsid w:val="005E601E"/>
    <w:rsid w:val="005F23BD"/>
    <w:rsid w:val="00603A61"/>
    <w:rsid w:val="00622495"/>
    <w:rsid w:val="00626423"/>
    <w:rsid w:val="00636866"/>
    <w:rsid w:val="0064027E"/>
    <w:rsid w:val="006446E7"/>
    <w:rsid w:val="00646627"/>
    <w:rsid w:val="006519F2"/>
    <w:rsid w:val="0065477F"/>
    <w:rsid w:val="00660777"/>
    <w:rsid w:val="00677E0F"/>
    <w:rsid w:val="00682F7F"/>
    <w:rsid w:val="006840F0"/>
    <w:rsid w:val="006950B2"/>
    <w:rsid w:val="006C0C3F"/>
    <w:rsid w:val="006C398C"/>
    <w:rsid w:val="006C5DF6"/>
    <w:rsid w:val="006D1DF1"/>
    <w:rsid w:val="006E47ED"/>
    <w:rsid w:val="006E6FF7"/>
    <w:rsid w:val="00724F93"/>
    <w:rsid w:val="007403B3"/>
    <w:rsid w:val="00743D15"/>
    <w:rsid w:val="00746EA4"/>
    <w:rsid w:val="0075278E"/>
    <w:rsid w:val="00754706"/>
    <w:rsid w:val="00764D2E"/>
    <w:rsid w:val="007828BE"/>
    <w:rsid w:val="00792956"/>
    <w:rsid w:val="00792D87"/>
    <w:rsid w:val="007966DD"/>
    <w:rsid w:val="007A015E"/>
    <w:rsid w:val="007A2C42"/>
    <w:rsid w:val="007A3D46"/>
    <w:rsid w:val="007C14AA"/>
    <w:rsid w:val="007C2D9B"/>
    <w:rsid w:val="007D25C8"/>
    <w:rsid w:val="007D7312"/>
    <w:rsid w:val="00806587"/>
    <w:rsid w:val="00827910"/>
    <w:rsid w:val="00842576"/>
    <w:rsid w:val="0084261C"/>
    <w:rsid w:val="00852EEC"/>
    <w:rsid w:val="00866538"/>
    <w:rsid w:val="008742CD"/>
    <w:rsid w:val="0088087C"/>
    <w:rsid w:val="00881BBE"/>
    <w:rsid w:val="008A1691"/>
    <w:rsid w:val="008B5D4C"/>
    <w:rsid w:val="008C5891"/>
    <w:rsid w:val="008C7123"/>
    <w:rsid w:val="008D63DA"/>
    <w:rsid w:val="008F6140"/>
    <w:rsid w:val="008F7976"/>
    <w:rsid w:val="0090363A"/>
    <w:rsid w:val="00911F61"/>
    <w:rsid w:val="00916715"/>
    <w:rsid w:val="00920752"/>
    <w:rsid w:val="009318B6"/>
    <w:rsid w:val="00941436"/>
    <w:rsid w:val="00947C69"/>
    <w:rsid w:val="00956597"/>
    <w:rsid w:val="009618A9"/>
    <w:rsid w:val="00963AE0"/>
    <w:rsid w:val="009854DD"/>
    <w:rsid w:val="00994C06"/>
    <w:rsid w:val="009A20A0"/>
    <w:rsid w:val="009A25BE"/>
    <w:rsid w:val="009B2803"/>
    <w:rsid w:val="009C59F1"/>
    <w:rsid w:val="009D3B82"/>
    <w:rsid w:val="009D5D76"/>
    <w:rsid w:val="009E6D6E"/>
    <w:rsid w:val="009F709C"/>
    <w:rsid w:val="00A11161"/>
    <w:rsid w:val="00A235EE"/>
    <w:rsid w:val="00A2751C"/>
    <w:rsid w:val="00A338D7"/>
    <w:rsid w:val="00A37705"/>
    <w:rsid w:val="00A5455B"/>
    <w:rsid w:val="00A54C94"/>
    <w:rsid w:val="00A622DD"/>
    <w:rsid w:val="00A67C29"/>
    <w:rsid w:val="00A719CD"/>
    <w:rsid w:val="00A738DA"/>
    <w:rsid w:val="00A77736"/>
    <w:rsid w:val="00A823D0"/>
    <w:rsid w:val="00AA2572"/>
    <w:rsid w:val="00AC222F"/>
    <w:rsid w:val="00AC5140"/>
    <w:rsid w:val="00AD5937"/>
    <w:rsid w:val="00AE720F"/>
    <w:rsid w:val="00AF08A1"/>
    <w:rsid w:val="00B006C2"/>
    <w:rsid w:val="00B045B5"/>
    <w:rsid w:val="00B22D75"/>
    <w:rsid w:val="00B40758"/>
    <w:rsid w:val="00B42C23"/>
    <w:rsid w:val="00B5382B"/>
    <w:rsid w:val="00B53992"/>
    <w:rsid w:val="00B557D5"/>
    <w:rsid w:val="00B67C5E"/>
    <w:rsid w:val="00B7115A"/>
    <w:rsid w:val="00B9754A"/>
    <w:rsid w:val="00BA45F5"/>
    <w:rsid w:val="00BB1C79"/>
    <w:rsid w:val="00BB37E8"/>
    <w:rsid w:val="00BB5DC7"/>
    <w:rsid w:val="00BB6541"/>
    <w:rsid w:val="00BD645C"/>
    <w:rsid w:val="00BE6EB8"/>
    <w:rsid w:val="00BF17A4"/>
    <w:rsid w:val="00BF54FD"/>
    <w:rsid w:val="00C063D5"/>
    <w:rsid w:val="00C11089"/>
    <w:rsid w:val="00C13D0D"/>
    <w:rsid w:val="00C16734"/>
    <w:rsid w:val="00C52093"/>
    <w:rsid w:val="00C528E3"/>
    <w:rsid w:val="00C52D67"/>
    <w:rsid w:val="00C8094B"/>
    <w:rsid w:val="00C81C72"/>
    <w:rsid w:val="00C84A80"/>
    <w:rsid w:val="00C901A4"/>
    <w:rsid w:val="00C91C40"/>
    <w:rsid w:val="00C939E3"/>
    <w:rsid w:val="00C9467F"/>
    <w:rsid w:val="00C95A23"/>
    <w:rsid w:val="00CB1D0F"/>
    <w:rsid w:val="00CB3933"/>
    <w:rsid w:val="00CB745D"/>
    <w:rsid w:val="00CC41A4"/>
    <w:rsid w:val="00CD7220"/>
    <w:rsid w:val="00CE0DC9"/>
    <w:rsid w:val="00CE3771"/>
    <w:rsid w:val="00CF02E2"/>
    <w:rsid w:val="00CF2C4B"/>
    <w:rsid w:val="00CF6D06"/>
    <w:rsid w:val="00D00360"/>
    <w:rsid w:val="00D0090D"/>
    <w:rsid w:val="00D21693"/>
    <w:rsid w:val="00D3069A"/>
    <w:rsid w:val="00D30D12"/>
    <w:rsid w:val="00D31296"/>
    <w:rsid w:val="00D36326"/>
    <w:rsid w:val="00D402D4"/>
    <w:rsid w:val="00D54F09"/>
    <w:rsid w:val="00D576E5"/>
    <w:rsid w:val="00D66BB5"/>
    <w:rsid w:val="00D719F6"/>
    <w:rsid w:val="00D832D4"/>
    <w:rsid w:val="00D872AC"/>
    <w:rsid w:val="00D91A27"/>
    <w:rsid w:val="00D93881"/>
    <w:rsid w:val="00DA0123"/>
    <w:rsid w:val="00DA489B"/>
    <w:rsid w:val="00DA4E38"/>
    <w:rsid w:val="00DC597B"/>
    <w:rsid w:val="00DE037C"/>
    <w:rsid w:val="00DE7E24"/>
    <w:rsid w:val="00DF1819"/>
    <w:rsid w:val="00E073D5"/>
    <w:rsid w:val="00E228B1"/>
    <w:rsid w:val="00E31215"/>
    <w:rsid w:val="00E34654"/>
    <w:rsid w:val="00E57BB3"/>
    <w:rsid w:val="00E64B55"/>
    <w:rsid w:val="00E73935"/>
    <w:rsid w:val="00EB087C"/>
    <w:rsid w:val="00EB2315"/>
    <w:rsid w:val="00EB3756"/>
    <w:rsid w:val="00EC729E"/>
    <w:rsid w:val="00EE343D"/>
    <w:rsid w:val="00EF10CE"/>
    <w:rsid w:val="00EF1F1D"/>
    <w:rsid w:val="00F00EAE"/>
    <w:rsid w:val="00F02E56"/>
    <w:rsid w:val="00F05BE0"/>
    <w:rsid w:val="00F13ABA"/>
    <w:rsid w:val="00F15683"/>
    <w:rsid w:val="00F26727"/>
    <w:rsid w:val="00F30A43"/>
    <w:rsid w:val="00F64009"/>
    <w:rsid w:val="00F84AC2"/>
    <w:rsid w:val="00F95BD6"/>
    <w:rsid w:val="00FB24F3"/>
    <w:rsid w:val="00FB425D"/>
    <w:rsid w:val="00FC3D17"/>
    <w:rsid w:val="00FC71EB"/>
    <w:rsid w:val="00FD40F3"/>
    <w:rsid w:val="00FF6C83"/>
    <w:rsid w:val="5D939909"/>
    <w:rsid w:val="7B8EFF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A4963"/>
  <w15:chartTrackingRefBased/>
  <w15:docId w15:val="{841B5339-51E8-4B3F-A4B1-AA1C3487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unhideWhenUsed/>
    <w:rsid w:val="00CB745D"/>
    <w:pPr>
      <w:tabs>
        <w:tab w:val="center" w:pos="4513"/>
        <w:tab w:val="right" w:pos="9026"/>
      </w:tabs>
    </w:pPr>
  </w:style>
  <w:style w:type="character" w:customStyle="1" w:styleId="FooterChar">
    <w:name w:val="Footer Char"/>
    <w:link w:val="Footer"/>
    <w:uiPriority w:val="99"/>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Bullet List Char,FooterText Char"/>
    <w:link w:val="ListParagraph"/>
    <w:uiPriority w:val="34"/>
    <w:locked/>
    <w:rsid w:val="002751D6"/>
  </w:style>
  <w:style w:type="paragraph" w:styleId="ListParagraph">
    <w:name w:val="List Paragraph"/>
    <w:aliases w:val="F5 List Paragraph,List Paragraph1,Dot pt,No Spacing1,List Paragraph Char Char Char,Indicator Text,Numbered Para 1,Bullet 1,Bullet Points,MAIN CONTENT,Bullet List,FooterText,Colorful List Accent 1,numbered,Paragraphe de liste1,列出段落,列出段落1"/>
    <w:basedOn w:val="Normal"/>
    <w:link w:val="ListParagraphChar"/>
    <w:uiPriority w:val="34"/>
    <w:qFormat/>
    <w:rsid w:val="002751D6"/>
    <w:pPr>
      <w:spacing w:after="200" w:line="276" w:lineRule="auto"/>
      <w:ind w:left="720"/>
      <w:contextualSpacing/>
    </w:pPr>
    <w:rPr>
      <w:sz w:val="20"/>
      <w:szCs w:val="20"/>
      <w:lang w:val="en-US" w:eastAsia="ja-JP"/>
    </w:rPr>
  </w:style>
  <w:style w:type="character" w:styleId="UnresolvedMention">
    <w:name w:val="Unresolved Mention"/>
    <w:basedOn w:val="DefaultParagraphFont"/>
    <w:uiPriority w:val="99"/>
    <w:semiHidden/>
    <w:unhideWhenUsed/>
    <w:rsid w:val="00C90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175854229">
      <w:bodyDiv w:val="1"/>
      <w:marLeft w:val="0"/>
      <w:marRight w:val="0"/>
      <w:marTop w:val="0"/>
      <w:marBottom w:val="0"/>
      <w:divBdr>
        <w:top w:val="none" w:sz="0" w:space="0" w:color="auto"/>
        <w:left w:val="none" w:sz="0" w:space="0" w:color="auto"/>
        <w:bottom w:val="none" w:sz="0" w:space="0" w:color="auto"/>
        <w:right w:val="none" w:sz="0" w:space="0" w:color="auto"/>
      </w:divBdr>
    </w:div>
    <w:div w:id="205918343">
      <w:bodyDiv w:val="1"/>
      <w:marLeft w:val="0"/>
      <w:marRight w:val="0"/>
      <w:marTop w:val="0"/>
      <w:marBottom w:val="0"/>
      <w:divBdr>
        <w:top w:val="none" w:sz="0" w:space="0" w:color="auto"/>
        <w:left w:val="none" w:sz="0" w:space="0" w:color="auto"/>
        <w:bottom w:val="none" w:sz="0" w:space="0" w:color="auto"/>
        <w:right w:val="none" w:sz="0" w:space="0" w:color="auto"/>
      </w:divBdr>
      <w:divsChild>
        <w:div w:id="1798182472">
          <w:marLeft w:val="0"/>
          <w:marRight w:val="0"/>
          <w:marTop w:val="0"/>
          <w:marBottom w:val="0"/>
          <w:divBdr>
            <w:top w:val="none" w:sz="0" w:space="0" w:color="auto"/>
            <w:left w:val="none" w:sz="0" w:space="0" w:color="auto"/>
            <w:bottom w:val="none" w:sz="0" w:space="0" w:color="auto"/>
            <w:right w:val="none" w:sz="0" w:space="0" w:color="auto"/>
          </w:divBdr>
        </w:div>
        <w:div w:id="1168905198">
          <w:marLeft w:val="0"/>
          <w:marRight w:val="0"/>
          <w:marTop w:val="0"/>
          <w:marBottom w:val="0"/>
          <w:divBdr>
            <w:top w:val="none" w:sz="0" w:space="0" w:color="auto"/>
            <w:left w:val="none" w:sz="0" w:space="0" w:color="auto"/>
            <w:bottom w:val="none" w:sz="0" w:space="0" w:color="auto"/>
            <w:right w:val="none" w:sz="0" w:space="0" w:color="auto"/>
          </w:divBdr>
        </w:div>
        <w:div w:id="335576574">
          <w:marLeft w:val="0"/>
          <w:marRight w:val="0"/>
          <w:marTop w:val="0"/>
          <w:marBottom w:val="0"/>
          <w:divBdr>
            <w:top w:val="none" w:sz="0" w:space="0" w:color="auto"/>
            <w:left w:val="none" w:sz="0" w:space="0" w:color="auto"/>
            <w:bottom w:val="none" w:sz="0" w:space="0" w:color="auto"/>
            <w:right w:val="none" w:sz="0" w:space="0" w:color="auto"/>
          </w:divBdr>
        </w:div>
        <w:div w:id="721556615">
          <w:marLeft w:val="0"/>
          <w:marRight w:val="0"/>
          <w:marTop w:val="0"/>
          <w:marBottom w:val="0"/>
          <w:divBdr>
            <w:top w:val="none" w:sz="0" w:space="0" w:color="auto"/>
            <w:left w:val="none" w:sz="0" w:space="0" w:color="auto"/>
            <w:bottom w:val="none" w:sz="0" w:space="0" w:color="auto"/>
            <w:right w:val="none" w:sz="0" w:space="0" w:color="auto"/>
          </w:divBdr>
        </w:div>
      </w:divsChild>
    </w:div>
    <w:div w:id="251281970">
      <w:bodyDiv w:val="1"/>
      <w:marLeft w:val="0"/>
      <w:marRight w:val="0"/>
      <w:marTop w:val="0"/>
      <w:marBottom w:val="0"/>
      <w:divBdr>
        <w:top w:val="none" w:sz="0" w:space="0" w:color="auto"/>
        <w:left w:val="none" w:sz="0" w:space="0" w:color="auto"/>
        <w:bottom w:val="none" w:sz="0" w:space="0" w:color="auto"/>
        <w:right w:val="none" w:sz="0" w:space="0" w:color="auto"/>
      </w:divBdr>
    </w:div>
    <w:div w:id="392506575">
      <w:bodyDiv w:val="1"/>
      <w:marLeft w:val="0"/>
      <w:marRight w:val="0"/>
      <w:marTop w:val="0"/>
      <w:marBottom w:val="0"/>
      <w:divBdr>
        <w:top w:val="none" w:sz="0" w:space="0" w:color="auto"/>
        <w:left w:val="none" w:sz="0" w:space="0" w:color="auto"/>
        <w:bottom w:val="none" w:sz="0" w:space="0" w:color="auto"/>
        <w:right w:val="none" w:sz="0" w:space="0" w:color="auto"/>
      </w:divBdr>
      <w:divsChild>
        <w:div w:id="1090851379">
          <w:marLeft w:val="0"/>
          <w:marRight w:val="0"/>
          <w:marTop w:val="0"/>
          <w:marBottom w:val="0"/>
          <w:divBdr>
            <w:top w:val="none" w:sz="0" w:space="0" w:color="auto"/>
            <w:left w:val="none" w:sz="0" w:space="0" w:color="auto"/>
            <w:bottom w:val="none" w:sz="0" w:space="0" w:color="auto"/>
            <w:right w:val="none" w:sz="0" w:space="0" w:color="auto"/>
          </w:divBdr>
        </w:div>
        <w:div w:id="1113207666">
          <w:marLeft w:val="0"/>
          <w:marRight w:val="0"/>
          <w:marTop w:val="0"/>
          <w:marBottom w:val="0"/>
          <w:divBdr>
            <w:top w:val="none" w:sz="0" w:space="0" w:color="auto"/>
            <w:left w:val="none" w:sz="0" w:space="0" w:color="auto"/>
            <w:bottom w:val="none" w:sz="0" w:space="0" w:color="auto"/>
            <w:right w:val="none" w:sz="0" w:space="0" w:color="auto"/>
          </w:divBdr>
        </w:div>
        <w:div w:id="1051536061">
          <w:marLeft w:val="0"/>
          <w:marRight w:val="0"/>
          <w:marTop w:val="0"/>
          <w:marBottom w:val="0"/>
          <w:divBdr>
            <w:top w:val="none" w:sz="0" w:space="0" w:color="auto"/>
            <w:left w:val="none" w:sz="0" w:space="0" w:color="auto"/>
            <w:bottom w:val="none" w:sz="0" w:space="0" w:color="auto"/>
            <w:right w:val="none" w:sz="0" w:space="0" w:color="auto"/>
          </w:divBdr>
        </w:div>
        <w:div w:id="721908651">
          <w:marLeft w:val="0"/>
          <w:marRight w:val="0"/>
          <w:marTop w:val="0"/>
          <w:marBottom w:val="0"/>
          <w:divBdr>
            <w:top w:val="none" w:sz="0" w:space="0" w:color="auto"/>
            <w:left w:val="none" w:sz="0" w:space="0" w:color="auto"/>
            <w:bottom w:val="none" w:sz="0" w:space="0" w:color="auto"/>
            <w:right w:val="none" w:sz="0" w:space="0" w:color="auto"/>
          </w:divBdr>
        </w:div>
      </w:divsChild>
    </w:div>
    <w:div w:id="686754241">
      <w:bodyDiv w:val="1"/>
      <w:marLeft w:val="0"/>
      <w:marRight w:val="0"/>
      <w:marTop w:val="0"/>
      <w:marBottom w:val="0"/>
      <w:divBdr>
        <w:top w:val="none" w:sz="0" w:space="0" w:color="auto"/>
        <w:left w:val="none" w:sz="0" w:space="0" w:color="auto"/>
        <w:bottom w:val="none" w:sz="0" w:space="0" w:color="auto"/>
        <w:right w:val="none" w:sz="0" w:space="0" w:color="auto"/>
      </w:divBdr>
    </w:div>
    <w:div w:id="744844563">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836699550">
      <w:bodyDiv w:val="1"/>
      <w:marLeft w:val="0"/>
      <w:marRight w:val="0"/>
      <w:marTop w:val="0"/>
      <w:marBottom w:val="0"/>
      <w:divBdr>
        <w:top w:val="none" w:sz="0" w:space="0" w:color="auto"/>
        <w:left w:val="none" w:sz="0" w:space="0" w:color="auto"/>
        <w:bottom w:val="none" w:sz="0" w:space="0" w:color="auto"/>
        <w:right w:val="none" w:sz="0" w:space="0" w:color="auto"/>
      </w:divBdr>
    </w:div>
    <w:div w:id="906457209">
      <w:bodyDiv w:val="1"/>
      <w:marLeft w:val="0"/>
      <w:marRight w:val="0"/>
      <w:marTop w:val="0"/>
      <w:marBottom w:val="0"/>
      <w:divBdr>
        <w:top w:val="none" w:sz="0" w:space="0" w:color="auto"/>
        <w:left w:val="none" w:sz="0" w:space="0" w:color="auto"/>
        <w:bottom w:val="none" w:sz="0" w:space="0" w:color="auto"/>
        <w:right w:val="none" w:sz="0" w:space="0" w:color="auto"/>
      </w:divBdr>
      <w:divsChild>
        <w:div w:id="821392846">
          <w:marLeft w:val="0"/>
          <w:marRight w:val="0"/>
          <w:marTop w:val="0"/>
          <w:marBottom w:val="0"/>
          <w:divBdr>
            <w:top w:val="none" w:sz="0" w:space="0" w:color="auto"/>
            <w:left w:val="none" w:sz="0" w:space="0" w:color="auto"/>
            <w:bottom w:val="none" w:sz="0" w:space="0" w:color="auto"/>
            <w:right w:val="none" w:sz="0" w:space="0" w:color="auto"/>
          </w:divBdr>
          <w:divsChild>
            <w:div w:id="1367950769">
              <w:marLeft w:val="0"/>
              <w:marRight w:val="0"/>
              <w:marTop w:val="0"/>
              <w:marBottom w:val="0"/>
              <w:divBdr>
                <w:top w:val="none" w:sz="0" w:space="0" w:color="auto"/>
                <w:left w:val="none" w:sz="0" w:space="0" w:color="auto"/>
                <w:bottom w:val="none" w:sz="0" w:space="0" w:color="auto"/>
                <w:right w:val="none" w:sz="0" w:space="0" w:color="auto"/>
              </w:divBdr>
            </w:div>
          </w:divsChild>
        </w:div>
        <w:div w:id="1470903281">
          <w:marLeft w:val="0"/>
          <w:marRight w:val="0"/>
          <w:marTop w:val="0"/>
          <w:marBottom w:val="0"/>
          <w:divBdr>
            <w:top w:val="none" w:sz="0" w:space="0" w:color="auto"/>
            <w:left w:val="none" w:sz="0" w:space="0" w:color="auto"/>
            <w:bottom w:val="none" w:sz="0" w:space="0" w:color="auto"/>
            <w:right w:val="none" w:sz="0" w:space="0" w:color="auto"/>
          </w:divBdr>
          <w:divsChild>
            <w:div w:id="213392165">
              <w:marLeft w:val="0"/>
              <w:marRight w:val="0"/>
              <w:marTop w:val="0"/>
              <w:marBottom w:val="0"/>
              <w:divBdr>
                <w:top w:val="none" w:sz="0" w:space="0" w:color="auto"/>
                <w:left w:val="none" w:sz="0" w:space="0" w:color="auto"/>
                <w:bottom w:val="none" w:sz="0" w:space="0" w:color="auto"/>
                <w:right w:val="none" w:sz="0" w:space="0" w:color="auto"/>
              </w:divBdr>
            </w:div>
            <w:div w:id="1596934795">
              <w:marLeft w:val="0"/>
              <w:marRight w:val="0"/>
              <w:marTop w:val="0"/>
              <w:marBottom w:val="0"/>
              <w:divBdr>
                <w:top w:val="none" w:sz="0" w:space="0" w:color="auto"/>
                <w:left w:val="none" w:sz="0" w:space="0" w:color="auto"/>
                <w:bottom w:val="none" w:sz="0" w:space="0" w:color="auto"/>
                <w:right w:val="none" w:sz="0" w:space="0" w:color="auto"/>
              </w:divBdr>
            </w:div>
            <w:div w:id="1460494685">
              <w:marLeft w:val="0"/>
              <w:marRight w:val="0"/>
              <w:marTop w:val="0"/>
              <w:marBottom w:val="0"/>
              <w:divBdr>
                <w:top w:val="none" w:sz="0" w:space="0" w:color="auto"/>
                <w:left w:val="none" w:sz="0" w:space="0" w:color="auto"/>
                <w:bottom w:val="none" w:sz="0" w:space="0" w:color="auto"/>
                <w:right w:val="none" w:sz="0" w:space="0" w:color="auto"/>
              </w:divBdr>
            </w:div>
            <w:div w:id="1053582356">
              <w:marLeft w:val="0"/>
              <w:marRight w:val="0"/>
              <w:marTop w:val="0"/>
              <w:marBottom w:val="0"/>
              <w:divBdr>
                <w:top w:val="none" w:sz="0" w:space="0" w:color="auto"/>
                <w:left w:val="none" w:sz="0" w:space="0" w:color="auto"/>
                <w:bottom w:val="none" w:sz="0" w:space="0" w:color="auto"/>
                <w:right w:val="none" w:sz="0" w:space="0" w:color="auto"/>
              </w:divBdr>
            </w:div>
            <w:div w:id="179659861">
              <w:marLeft w:val="0"/>
              <w:marRight w:val="0"/>
              <w:marTop w:val="0"/>
              <w:marBottom w:val="0"/>
              <w:divBdr>
                <w:top w:val="none" w:sz="0" w:space="0" w:color="auto"/>
                <w:left w:val="none" w:sz="0" w:space="0" w:color="auto"/>
                <w:bottom w:val="none" w:sz="0" w:space="0" w:color="auto"/>
                <w:right w:val="none" w:sz="0" w:space="0" w:color="auto"/>
              </w:divBdr>
            </w:div>
            <w:div w:id="650257874">
              <w:marLeft w:val="0"/>
              <w:marRight w:val="0"/>
              <w:marTop w:val="0"/>
              <w:marBottom w:val="0"/>
              <w:divBdr>
                <w:top w:val="none" w:sz="0" w:space="0" w:color="auto"/>
                <w:left w:val="none" w:sz="0" w:space="0" w:color="auto"/>
                <w:bottom w:val="none" w:sz="0" w:space="0" w:color="auto"/>
                <w:right w:val="none" w:sz="0" w:space="0" w:color="auto"/>
              </w:divBdr>
            </w:div>
            <w:div w:id="2093355118">
              <w:marLeft w:val="0"/>
              <w:marRight w:val="0"/>
              <w:marTop w:val="0"/>
              <w:marBottom w:val="0"/>
              <w:divBdr>
                <w:top w:val="none" w:sz="0" w:space="0" w:color="auto"/>
                <w:left w:val="none" w:sz="0" w:space="0" w:color="auto"/>
                <w:bottom w:val="none" w:sz="0" w:space="0" w:color="auto"/>
                <w:right w:val="none" w:sz="0" w:space="0" w:color="auto"/>
              </w:divBdr>
            </w:div>
            <w:div w:id="15519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027877480">
      <w:bodyDiv w:val="1"/>
      <w:marLeft w:val="0"/>
      <w:marRight w:val="0"/>
      <w:marTop w:val="0"/>
      <w:marBottom w:val="0"/>
      <w:divBdr>
        <w:top w:val="none" w:sz="0" w:space="0" w:color="auto"/>
        <w:left w:val="none" w:sz="0" w:space="0" w:color="auto"/>
        <w:bottom w:val="none" w:sz="0" w:space="0" w:color="auto"/>
        <w:right w:val="none" w:sz="0" w:space="0" w:color="auto"/>
      </w:divBdr>
      <w:divsChild>
        <w:div w:id="372386632">
          <w:marLeft w:val="0"/>
          <w:marRight w:val="0"/>
          <w:marTop w:val="0"/>
          <w:marBottom w:val="0"/>
          <w:divBdr>
            <w:top w:val="none" w:sz="0" w:space="0" w:color="auto"/>
            <w:left w:val="none" w:sz="0" w:space="0" w:color="auto"/>
            <w:bottom w:val="none" w:sz="0" w:space="0" w:color="auto"/>
            <w:right w:val="none" w:sz="0" w:space="0" w:color="auto"/>
          </w:divBdr>
        </w:div>
        <w:div w:id="233854038">
          <w:marLeft w:val="0"/>
          <w:marRight w:val="0"/>
          <w:marTop w:val="0"/>
          <w:marBottom w:val="0"/>
          <w:divBdr>
            <w:top w:val="none" w:sz="0" w:space="0" w:color="auto"/>
            <w:left w:val="none" w:sz="0" w:space="0" w:color="auto"/>
            <w:bottom w:val="none" w:sz="0" w:space="0" w:color="auto"/>
            <w:right w:val="none" w:sz="0" w:space="0" w:color="auto"/>
          </w:divBdr>
        </w:div>
        <w:div w:id="2104953019">
          <w:marLeft w:val="0"/>
          <w:marRight w:val="0"/>
          <w:marTop w:val="0"/>
          <w:marBottom w:val="0"/>
          <w:divBdr>
            <w:top w:val="none" w:sz="0" w:space="0" w:color="auto"/>
            <w:left w:val="none" w:sz="0" w:space="0" w:color="auto"/>
            <w:bottom w:val="none" w:sz="0" w:space="0" w:color="auto"/>
            <w:right w:val="none" w:sz="0" w:space="0" w:color="auto"/>
          </w:divBdr>
        </w:div>
        <w:div w:id="2094353348">
          <w:marLeft w:val="0"/>
          <w:marRight w:val="0"/>
          <w:marTop w:val="0"/>
          <w:marBottom w:val="0"/>
          <w:divBdr>
            <w:top w:val="none" w:sz="0" w:space="0" w:color="auto"/>
            <w:left w:val="none" w:sz="0" w:space="0" w:color="auto"/>
            <w:bottom w:val="none" w:sz="0" w:space="0" w:color="auto"/>
            <w:right w:val="none" w:sz="0" w:space="0" w:color="auto"/>
          </w:divBdr>
        </w:div>
      </w:divsChild>
    </w:div>
    <w:div w:id="1061631867">
      <w:bodyDiv w:val="1"/>
      <w:marLeft w:val="0"/>
      <w:marRight w:val="0"/>
      <w:marTop w:val="0"/>
      <w:marBottom w:val="0"/>
      <w:divBdr>
        <w:top w:val="none" w:sz="0" w:space="0" w:color="auto"/>
        <w:left w:val="none" w:sz="0" w:space="0" w:color="auto"/>
        <w:bottom w:val="none" w:sz="0" w:space="0" w:color="auto"/>
        <w:right w:val="none" w:sz="0" w:space="0" w:color="auto"/>
      </w:divBdr>
    </w:div>
    <w:div w:id="1130049870">
      <w:bodyDiv w:val="1"/>
      <w:marLeft w:val="0"/>
      <w:marRight w:val="0"/>
      <w:marTop w:val="0"/>
      <w:marBottom w:val="0"/>
      <w:divBdr>
        <w:top w:val="none" w:sz="0" w:space="0" w:color="auto"/>
        <w:left w:val="none" w:sz="0" w:space="0" w:color="auto"/>
        <w:bottom w:val="none" w:sz="0" w:space="0" w:color="auto"/>
        <w:right w:val="none" w:sz="0" w:space="0" w:color="auto"/>
      </w:divBdr>
      <w:divsChild>
        <w:div w:id="1824346827">
          <w:marLeft w:val="0"/>
          <w:marRight w:val="0"/>
          <w:marTop w:val="0"/>
          <w:marBottom w:val="0"/>
          <w:divBdr>
            <w:top w:val="none" w:sz="0" w:space="0" w:color="auto"/>
            <w:left w:val="none" w:sz="0" w:space="0" w:color="auto"/>
            <w:bottom w:val="none" w:sz="0" w:space="0" w:color="auto"/>
            <w:right w:val="none" w:sz="0" w:space="0" w:color="auto"/>
          </w:divBdr>
        </w:div>
        <w:div w:id="1189680603">
          <w:marLeft w:val="0"/>
          <w:marRight w:val="0"/>
          <w:marTop w:val="0"/>
          <w:marBottom w:val="0"/>
          <w:divBdr>
            <w:top w:val="none" w:sz="0" w:space="0" w:color="auto"/>
            <w:left w:val="none" w:sz="0" w:space="0" w:color="auto"/>
            <w:bottom w:val="none" w:sz="0" w:space="0" w:color="auto"/>
            <w:right w:val="none" w:sz="0" w:space="0" w:color="auto"/>
          </w:divBdr>
        </w:div>
        <w:div w:id="2099130136">
          <w:marLeft w:val="0"/>
          <w:marRight w:val="0"/>
          <w:marTop w:val="0"/>
          <w:marBottom w:val="0"/>
          <w:divBdr>
            <w:top w:val="none" w:sz="0" w:space="0" w:color="auto"/>
            <w:left w:val="none" w:sz="0" w:space="0" w:color="auto"/>
            <w:bottom w:val="none" w:sz="0" w:space="0" w:color="auto"/>
            <w:right w:val="none" w:sz="0" w:space="0" w:color="auto"/>
          </w:divBdr>
        </w:div>
        <w:div w:id="884147459">
          <w:marLeft w:val="0"/>
          <w:marRight w:val="0"/>
          <w:marTop w:val="0"/>
          <w:marBottom w:val="0"/>
          <w:divBdr>
            <w:top w:val="none" w:sz="0" w:space="0" w:color="auto"/>
            <w:left w:val="none" w:sz="0" w:space="0" w:color="auto"/>
            <w:bottom w:val="none" w:sz="0" w:space="0" w:color="auto"/>
            <w:right w:val="none" w:sz="0" w:space="0" w:color="auto"/>
          </w:divBdr>
        </w:div>
      </w:divsChild>
    </w:div>
    <w:div w:id="1134759682">
      <w:bodyDiv w:val="1"/>
      <w:marLeft w:val="0"/>
      <w:marRight w:val="0"/>
      <w:marTop w:val="0"/>
      <w:marBottom w:val="0"/>
      <w:divBdr>
        <w:top w:val="none" w:sz="0" w:space="0" w:color="auto"/>
        <w:left w:val="none" w:sz="0" w:space="0" w:color="auto"/>
        <w:bottom w:val="none" w:sz="0" w:space="0" w:color="auto"/>
        <w:right w:val="none" w:sz="0" w:space="0" w:color="auto"/>
      </w:divBdr>
      <w:divsChild>
        <w:div w:id="1539201175">
          <w:marLeft w:val="0"/>
          <w:marRight w:val="0"/>
          <w:marTop w:val="0"/>
          <w:marBottom w:val="0"/>
          <w:divBdr>
            <w:top w:val="none" w:sz="0" w:space="0" w:color="auto"/>
            <w:left w:val="none" w:sz="0" w:space="0" w:color="auto"/>
            <w:bottom w:val="none" w:sz="0" w:space="0" w:color="auto"/>
            <w:right w:val="none" w:sz="0" w:space="0" w:color="auto"/>
          </w:divBdr>
          <w:divsChild>
            <w:div w:id="569191346">
              <w:marLeft w:val="0"/>
              <w:marRight w:val="0"/>
              <w:marTop w:val="0"/>
              <w:marBottom w:val="0"/>
              <w:divBdr>
                <w:top w:val="none" w:sz="0" w:space="0" w:color="auto"/>
                <w:left w:val="none" w:sz="0" w:space="0" w:color="auto"/>
                <w:bottom w:val="none" w:sz="0" w:space="0" w:color="auto"/>
                <w:right w:val="none" w:sz="0" w:space="0" w:color="auto"/>
              </w:divBdr>
            </w:div>
          </w:divsChild>
        </w:div>
        <w:div w:id="894896592">
          <w:marLeft w:val="0"/>
          <w:marRight w:val="0"/>
          <w:marTop w:val="0"/>
          <w:marBottom w:val="0"/>
          <w:divBdr>
            <w:top w:val="none" w:sz="0" w:space="0" w:color="auto"/>
            <w:left w:val="none" w:sz="0" w:space="0" w:color="auto"/>
            <w:bottom w:val="none" w:sz="0" w:space="0" w:color="auto"/>
            <w:right w:val="none" w:sz="0" w:space="0" w:color="auto"/>
          </w:divBdr>
          <w:divsChild>
            <w:div w:id="807092965">
              <w:marLeft w:val="0"/>
              <w:marRight w:val="0"/>
              <w:marTop w:val="0"/>
              <w:marBottom w:val="0"/>
              <w:divBdr>
                <w:top w:val="none" w:sz="0" w:space="0" w:color="auto"/>
                <w:left w:val="none" w:sz="0" w:space="0" w:color="auto"/>
                <w:bottom w:val="none" w:sz="0" w:space="0" w:color="auto"/>
                <w:right w:val="none" w:sz="0" w:space="0" w:color="auto"/>
              </w:divBdr>
            </w:div>
            <w:div w:id="1811900580">
              <w:marLeft w:val="0"/>
              <w:marRight w:val="0"/>
              <w:marTop w:val="0"/>
              <w:marBottom w:val="0"/>
              <w:divBdr>
                <w:top w:val="none" w:sz="0" w:space="0" w:color="auto"/>
                <w:left w:val="none" w:sz="0" w:space="0" w:color="auto"/>
                <w:bottom w:val="none" w:sz="0" w:space="0" w:color="auto"/>
                <w:right w:val="none" w:sz="0" w:space="0" w:color="auto"/>
              </w:divBdr>
            </w:div>
            <w:div w:id="215626689">
              <w:marLeft w:val="0"/>
              <w:marRight w:val="0"/>
              <w:marTop w:val="0"/>
              <w:marBottom w:val="0"/>
              <w:divBdr>
                <w:top w:val="none" w:sz="0" w:space="0" w:color="auto"/>
                <w:left w:val="none" w:sz="0" w:space="0" w:color="auto"/>
                <w:bottom w:val="none" w:sz="0" w:space="0" w:color="auto"/>
                <w:right w:val="none" w:sz="0" w:space="0" w:color="auto"/>
              </w:divBdr>
            </w:div>
            <w:div w:id="326325356">
              <w:marLeft w:val="0"/>
              <w:marRight w:val="0"/>
              <w:marTop w:val="0"/>
              <w:marBottom w:val="0"/>
              <w:divBdr>
                <w:top w:val="none" w:sz="0" w:space="0" w:color="auto"/>
                <w:left w:val="none" w:sz="0" w:space="0" w:color="auto"/>
                <w:bottom w:val="none" w:sz="0" w:space="0" w:color="auto"/>
                <w:right w:val="none" w:sz="0" w:space="0" w:color="auto"/>
              </w:divBdr>
            </w:div>
            <w:div w:id="1683165845">
              <w:marLeft w:val="0"/>
              <w:marRight w:val="0"/>
              <w:marTop w:val="0"/>
              <w:marBottom w:val="0"/>
              <w:divBdr>
                <w:top w:val="none" w:sz="0" w:space="0" w:color="auto"/>
                <w:left w:val="none" w:sz="0" w:space="0" w:color="auto"/>
                <w:bottom w:val="none" w:sz="0" w:space="0" w:color="auto"/>
                <w:right w:val="none" w:sz="0" w:space="0" w:color="auto"/>
              </w:divBdr>
            </w:div>
            <w:div w:id="1541168401">
              <w:marLeft w:val="0"/>
              <w:marRight w:val="0"/>
              <w:marTop w:val="0"/>
              <w:marBottom w:val="0"/>
              <w:divBdr>
                <w:top w:val="none" w:sz="0" w:space="0" w:color="auto"/>
                <w:left w:val="none" w:sz="0" w:space="0" w:color="auto"/>
                <w:bottom w:val="none" w:sz="0" w:space="0" w:color="auto"/>
                <w:right w:val="none" w:sz="0" w:space="0" w:color="auto"/>
              </w:divBdr>
            </w:div>
            <w:div w:id="1898929368">
              <w:marLeft w:val="0"/>
              <w:marRight w:val="0"/>
              <w:marTop w:val="0"/>
              <w:marBottom w:val="0"/>
              <w:divBdr>
                <w:top w:val="none" w:sz="0" w:space="0" w:color="auto"/>
                <w:left w:val="none" w:sz="0" w:space="0" w:color="auto"/>
                <w:bottom w:val="none" w:sz="0" w:space="0" w:color="auto"/>
                <w:right w:val="none" w:sz="0" w:space="0" w:color="auto"/>
              </w:divBdr>
            </w:div>
            <w:div w:id="19393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89643">
      <w:bodyDiv w:val="1"/>
      <w:marLeft w:val="0"/>
      <w:marRight w:val="0"/>
      <w:marTop w:val="0"/>
      <w:marBottom w:val="0"/>
      <w:divBdr>
        <w:top w:val="none" w:sz="0" w:space="0" w:color="auto"/>
        <w:left w:val="none" w:sz="0" w:space="0" w:color="auto"/>
        <w:bottom w:val="none" w:sz="0" w:space="0" w:color="auto"/>
        <w:right w:val="none" w:sz="0" w:space="0" w:color="auto"/>
      </w:divBdr>
    </w:div>
    <w:div w:id="1727991492">
      <w:bodyDiv w:val="1"/>
      <w:marLeft w:val="0"/>
      <w:marRight w:val="0"/>
      <w:marTop w:val="0"/>
      <w:marBottom w:val="0"/>
      <w:divBdr>
        <w:top w:val="none" w:sz="0" w:space="0" w:color="auto"/>
        <w:left w:val="none" w:sz="0" w:space="0" w:color="auto"/>
        <w:bottom w:val="none" w:sz="0" w:space="0" w:color="auto"/>
        <w:right w:val="none" w:sz="0" w:space="0" w:color="auto"/>
      </w:divBdr>
    </w:div>
    <w:div w:id="1935042809">
      <w:bodyDiv w:val="1"/>
      <w:marLeft w:val="0"/>
      <w:marRight w:val="0"/>
      <w:marTop w:val="0"/>
      <w:marBottom w:val="0"/>
      <w:divBdr>
        <w:top w:val="none" w:sz="0" w:space="0" w:color="auto"/>
        <w:left w:val="none" w:sz="0" w:space="0" w:color="auto"/>
        <w:bottom w:val="none" w:sz="0" w:space="0" w:color="auto"/>
        <w:right w:val="none" w:sz="0" w:space="0" w:color="auto"/>
      </w:divBdr>
      <w:divsChild>
        <w:div w:id="947198735">
          <w:marLeft w:val="0"/>
          <w:marRight w:val="0"/>
          <w:marTop w:val="0"/>
          <w:marBottom w:val="0"/>
          <w:divBdr>
            <w:top w:val="none" w:sz="0" w:space="0" w:color="auto"/>
            <w:left w:val="none" w:sz="0" w:space="0" w:color="auto"/>
            <w:bottom w:val="none" w:sz="0" w:space="0" w:color="auto"/>
            <w:right w:val="none" w:sz="0" w:space="0" w:color="auto"/>
          </w:divBdr>
          <w:divsChild>
            <w:div w:id="158081048">
              <w:marLeft w:val="0"/>
              <w:marRight w:val="0"/>
              <w:marTop w:val="0"/>
              <w:marBottom w:val="0"/>
              <w:divBdr>
                <w:top w:val="none" w:sz="0" w:space="0" w:color="auto"/>
                <w:left w:val="none" w:sz="0" w:space="0" w:color="auto"/>
                <w:bottom w:val="none" w:sz="0" w:space="0" w:color="auto"/>
                <w:right w:val="none" w:sz="0" w:space="0" w:color="auto"/>
              </w:divBdr>
            </w:div>
          </w:divsChild>
        </w:div>
        <w:div w:id="1358199315">
          <w:marLeft w:val="0"/>
          <w:marRight w:val="0"/>
          <w:marTop w:val="0"/>
          <w:marBottom w:val="0"/>
          <w:divBdr>
            <w:top w:val="none" w:sz="0" w:space="0" w:color="auto"/>
            <w:left w:val="none" w:sz="0" w:space="0" w:color="auto"/>
            <w:bottom w:val="none" w:sz="0" w:space="0" w:color="auto"/>
            <w:right w:val="none" w:sz="0" w:space="0" w:color="auto"/>
          </w:divBdr>
          <w:divsChild>
            <w:div w:id="803818712">
              <w:marLeft w:val="0"/>
              <w:marRight w:val="0"/>
              <w:marTop w:val="0"/>
              <w:marBottom w:val="0"/>
              <w:divBdr>
                <w:top w:val="none" w:sz="0" w:space="0" w:color="auto"/>
                <w:left w:val="none" w:sz="0" w:space="0" w:color="auto"/>
                <w:bottom w:val="none" w:sz="0" w:space="0" w:color="auto"/>
                <w:right w:val="none" w:sz="0" w:space="0" w:color="auto"/>
              </w:divBdr>
            </w:div>
            <w:div w:id="704251497">
              <w:marLeft w:val="0"/>
              <w:marRight w:val="0"/>
              <w:marTop w:val="0"/>
              <w:marBottom w:val="0"/>
              <w:divBdr>
                <w:top w:val="none" w:sz="0" w:space="0" w:color="auto"/>
                <w:left w:val="none" w:sz="0" w:space="0" w:color="auto"/>
                <w:bottom w:val="none" w:sz="0" w:space="0" w:color="auto"/>
                <w:right w:val="none" w:sz="0" w:space="0" w:color="auto"/>
              </w:divBdr>
            </w:div>
            <w:div w:id="1752775308">
              <w:marLeft w:val="0"/>
              <w:marRight w:val="0"/>
              <w:marTop w:val="0"/>
              <w:marBottom w:val="0"/>
              <w:divBdr>
                <w:top w:val="none" w:sz="0" w:space="0" w:color="auto"/>
                <w:left w:val="none" w:sz="0" w:space="0" w:color="auto"/>
                <w:bottom w:val="none" w:sz="0" w:space="0" w:color="auto"/>
                <w:right w:val="none" w:sz="0" w:space="0" w:color="auto"/>
              </w:divBdr>
            </w:div>
            <w:div w:id="394553479">
              <w:marLeft w:val="0"/>
              <w:marRight w:val="0"/>
              <w:marTop w:val="0"/>
              <w:marBottom w:val="0"/>
              <w:divBdr>
                <w:top w:val="none" w:sz="0" w:space="0" w:color="auto"/>
                <w:left w:val="none" w:sz="0" w:space="0" w:color="auto"/>
                <w:bottom w:val="none" w:sz="0" w:space="0" w:color="auto"/>
                <w:right w:val="none" w:sz="0" w:space="0" w:color="auto"/>
              </w:divBdr>
            </w:div>
            <w:div w:id="876232882">
              <w:marLeft w:val="0"/>
              <w:marRight w:val="0"/>
              <w:marTop w:val="0"/>
              <w:marBottom w:val="0"/>
              <w:divBdr>
                <w:top w:val="none" w:sz="0" w:space="0" w:color="auto"/>
                <w:left w:val="none" w:sz="0" w:space="0" w:color="auto"/>
                <w:bottom w:val="none" w:sz="0" w:space="0" w:color="auto"/>
                <w:right w:val="none" w:sz="0" w:space="0" w:color="auto"/>
              </w:divBdr>
            </w:div>
            <w:div w:id="131144911">
              <w:marLeft w:val="0"/>
              <w:marRight w:val="0"/>
              <w:marTop w:val="0"/>
              <w:marBottom w:val="0"/>
              <w:divBdr>
                <w:top w:val="none" w:sz="0" w:space="0" w:color="auto"/>
                <w:left w:val="none" w:sz="0" w:space="0" w:color="auto"/>
                <w:bottom w:val="none" w:sz="0" w:space="0" w:color="auto"/>
                <w:right w:val="none" w:sz="0" w:space="0" w:color="auto"/>
              </w:divBdr>
            </w:div>
            <w:div w:id="928462938">
              <w:marLeft w:val="0"/>
              <w:marRight w:val="0"/>
              <w:marTop w:val="0"/>
              <w:marBottom w:val="0"/>
              <w:divBdr>
                <w:top w:val="none" w:sz="0" w:space="0" w:color="auto"/>
                <w:left w:val="none" w:sz="0" w:space="0" w:color="auto"/>
                <w:bottom w:val="none" w:sz="0" w:space="0" w:color="auto"/>
                <w:right w:val="none" w:sz="0" w:space="0" w:color="auto"/>
              </w:divBdr>
            </w:div>
            <w:div w:id="179733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2518D16031554FBFFB7021258D636F" ma:contentTypeVersion="21" ma:contentTypeDescription="Create a new document." ma:contentTypeScope="" ma:versionID="e57b82987d40c07b191c751e7b734771">
  <xsd:schema xmlns:xsd="http://www.w3.org/2001/XMLSchema" xmlns:xs="http://www.w3.org/2001/XMLSchema" xmlns:p="http://schemas.microsoft.com/office/2006/metadata/properties" xmlns:ns2="c0445bab-2921-4fc9-8412-40f231043fe5" xmlns:ns3="1b7e36c3-f8a0-4fb8-a2bc-631ad9cca883" xmlns:ns4="b1a25d56-6f3d-4cf9-8f75-af00573b6dbd" targetNamespace="http://schemas.microsoft.com/office/2006/metadata/properties" ma:root="true" ma:fieldsID="ba764b6faeae957b5d03781625bc3bf8" ns2:_="" ns3:_="" ns4:_="">
    <xsd:import namespace="c0445bab-2921-4fc9-8412-40f231043fe5"/>
    <xsd:import namespace="1b7e36c3-f8a0-4fb8-a2bc-631ad9cca883"/>
    <xsd:import namespace="b1a25d56-6f3d-4cf9-8f75-af00573b6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number"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45bab-2921-4fc9-8412-40f231043f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7e36c3-f8a0-4fb8-a2bc-631ad9cca8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number" ma:index="24" nillable="true" ma:displayName="number" ma:format="Dropdown" ma:internalName="number"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0d24f53-3ca1-4280-97de-90a109c9d585}" ma:internalName="TaxCatchAll" ma:showField="CatchAllData" ma:web="c0445bab-2921-4fc9-8412-40f231043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umber xmlns="1b7e36c3-f8a0-4fb8-a2bc-631ad9cca883" xsi:nil="true"/>
    <Notes xmlns="1b7e36c3-f8a0-4fb8-a2bc-631ad9cca883" xsi:nil="true"/>
    <lcf76f155ced4ddcb4097134ff3c332f xmlns="1b7e36c3-f8a0-4fb8-a2bc-631ad9cca883">
      <Terms xmlns="http://schemas.microsoft.com/office/infopath/2007/PartnerControls"/>
    </lcf76f155ced4ddcb4097134ff3c332f>
    <TaxCatchAll xmlns="b1a25d56-6f3d-4cf9-8f75-af00573b6dbd" xsi:nil="true"/>
  </documentManagement>
</p:properties>
</file>

<file path=customXml/itemProps1.xml><?xml version="1.0" encoding="utf-8"?>
<ds:datastoreItem xmlns:ds="http://schemas.openxmlformats.org/officeDocument/2006/customXml" ds:itemID="{29F189EC-DE5A-42C8-BA94-CEC32774E2F9}">
  <ds:schemaRefs>
    <ds:schemaRef ds:uri="http://schemas.openxmlformats.org/officeDocument/2006/bibliography"/>
  </ds:schemaRefs>
</ds:datastoreItem>
</file>

<file path=customXml/itemProps2.xml><?xml version="1.0" encoding="utf-8"?>
<ds:datastoreItem xmlns:ds="http://schemas.openxmlformats.org/officeDocument/2006/customXml" ds:itemID="{AE5B70D0-09DB-4C61-965C-99A3874D3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45bab-2921-4fc9-8412-40f231043fe5"/>
    <ds:schemaRef ds:uri="1b7e36c3-f8a0-4fb8-a2bc-631ad9cca883"/>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F076EE-B5E6-4DB8-AE95-FB484D1CCA38}">
  <ds:schemaRefs>
    <ds:schemaRef ds:uri="http://schemas.microsoft.com/sharepoint/v3/contenttype/forms"/>
  </ds:schemaRefs>
</ds:datastoreItem>
</file>

<file path=customXml/itemProps4.xml><?xml version="1.0" encoding="utf-8"?>
<ds:datastoreItem xmlns:ds="http://schemas.openxmlformats.org/officeDocument/2006/customXml" ds:itemID="{ECC5541F-6627-46D7-8CE1-A9076360424C}">
  <ds:schemaRefs>
    <ds:schemaRef ds:uri="http://schemas.microsoft.com/office/2006/metadata/properties"/>
    <ds:schemaRef ds:uri="http://schemas.microsoft.com/office/infopath/2007/PartnerControls"/>
    <ds:schemaRef ds:uri="1b7e36c3-f8a0-4fb8-a2bc-631ad9cca883"/>
    <ds:schemaRef ds:uri="b1a25d56-6f3d-4cf9-8f75-af00573b6d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Chin, Tzelee</cp:lastModifiedBy>
  <cp:revision>12</cp:revision>
  <cp:lastPrinted>2024-09-12T02:45:00Z</cp:lastPrinted>
  <dcterms:created xsi:type="dcterms:W3CDTF">2025-05-30T09:59:00Z</dcterms:created>
  <dcterms:modified xsi:type="dcterms:W3CDTF">2025-05-30T10:47:00Z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0x0101008A0221F84AE4CB42A1E6F9BBA89B51EF</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y fmtid="{D5CDD505-2E9C-101B-9397-08002B2CF9AE}" pid="17" name="MediaServiceImageTags">
    <vt:lpwstr/>
  </property>
</Properties>
</file>