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5103"/>
      </w:tblGrid>
      <w:tr w:rsidR="00174203" w:rsidRPr="004C4D9D" w14:paraId="08A739AC" w14:textId="77777777" w:rsidTr="00A62889">
        <w:trPr>
          <w:trHeight w:val="413"/>
        </w:trPr>
        <w:tc>
          <w:tcPr>
            <w:tcW w:w="10632" w:type="dxa"/>
            <w:gridSpan w:val="2"/>
            <w:vAlign w:val="center"/>
          </w:tcPr>
          <w:p w14:paraId="619E2218" w14:textId="77777777" w:rsidR="000A1473" w:rsidRDefault="00174203" w:rsidP="004C4D9D">
            <w:pPr>
              <w:tabs>
                <w:tab w:val="left" w:pos="1418"/>
              </w:tabs>
              <w:jc w:val="center"/>
              <w:rPr>
                <w:rFonts w:ascii="Lato" w:hAnsi="Lato" w:cs="Arial"/>
                <w:b/>
                <w:sz w:val="28"/>
                <w:szCs w:val="28"/>
                <w:lang w:val="fr-FR"/>
              </w:rPr>
            </w:pPr>
            <w:r w:rsidRPr="00A62889">
              <w:rPr>
                <w:rFonts w:ascii="Lato" w:hAnsi="Lato" w:cs="Arial"/>
                <w:b/>
                <w:sz w:val="28"/>
                <w:szCs w:val="28"/>
                <w:lang w:val="fr-FR"/>
              </w:rPr>
              <w:t>TITRE</w:t>
            </w:r>
            <w:r w:rsidR="006B7543" w:rsidRPr="00A62889">
              <w:rPr>
                <w:rFonts w:ascii="Lato" w:hAnsi="Lato" w:cs="Arial"/>
                <w:b/>
                <w:sz w:val="28"/>
                <w:szCs w:val="28"/>
                <w:lang w:val="fr-FR"/>
              </w:rPr>
              <w:t xml:space="preserve"> </w:t>
            </w:r>
            <w:r w:rsidRPr="00A62889">
              <w:rPr>
                <w:rFonts w:ascii="Lato" w:hAnsi="Lato" w:cs="Arial"/>
                <w:b/>
                <w:sz w:val="28"/>
                <w:szCs w:val="28"/>
                <w:lang w:val="fr-FR"/>
              </w:rPr>
              <w:t>:</w:t>
            </w:r>
            <w:r w:rsidR="00554B0D" w:rsidRPr="00A62889">
              <w:rPr>
                <w:rFonts w:ascii="Lato" w:hAnsi="Lato" w:cs="Arial"/>
                <w:b/>
                <w:sz w:val="28"/>
                <w:szCs w:val="28"/>
                <w:lang w:val="fr-FR"/>
              </w:rPr>
              <w:t xml:space="preserve"> </w:t>
            </w:r>
            <w:r w:rsidR="008C6156" w:rsidRPr="008C6156">
              <w:rPr>
                <w:rFonts w:ascii="Lato" w:hAnsi="Lato" w:cs="Arial"/>
                <w:b/>
                <w:sz w:val="28"/>
                <w:szCs w:val="28"/>
                <w:lang w:val="fr-FR"/>
              </w:rPr>
              <w:t>Conseiller Technique – GESI (Genre, Équité et Inclusion Sociale)</w:t>
            </w:r>
          </w:p>
          <w:p w14:paraId="08A739AB" w14:textId="631F6BE6" w:rsidR="004C4D9D" w:rsidRPr="00A62889" w:rsidRDefault="004C4D9D" w:rsidP="004C4D9D">
            <w:pPr>
              <w:tabs>
                <w:tab w:val="left" w:pos="1418"/>
              </w:tabs>
              <w:jc w:val="center"/>
              <w:rPr>
                <w:rFonts w:ascii="Lato" w:hAnsi="Lato" w:cs="Arial"/>
                <w:sz w:val="22"/>
                <w:szCs w:val="22"/>
                <w:lang w:val="fr-FR" w:eastAsia="en-GB"/>
              </w:rPr>
            </w:pPr>
            <w:r>
              <w:rPr>
                <w:rFonts w:ascii="Lato" w:hAnsi="Lato"/>
                <w:b/>
                <w:bCs/>
                <w:color w:val="FF0000"/>
                <w:sz w:val="22"/>
                <w:szCs w:val="22"/>
                <w:lang w:val="fr-FR" w:eastAsia="en-GB"/>
              </w:rPr>
              <w:t>(Les candidatures féminines sont fortement encouragées)</w:t>
            </w:r>
          </w:p>
        </w:tc>
      </w:tr>
      <w:tr w:rsidR="00174203" w:rsidRPr="004C4D9D" w14:paraId="08A739AF" w14:textId="77777777" w:rsidTr="00A62889">
        <w:trPr>
          <w:trHeight w:val="404"/>
        </w:trPr>
        <w:tc>
          <w:tcPr>
            <w:tcW w:w="5529" w:type="dxa"/>
            <w:tcBorders>
              <w:bottom w:val="single" w:sz="4" w:space="0" w:color="auto"/>
            </w:tcBorders>
            <w:vAlign w:val="center"/>
          </w:tcPr>
          <w:p w14:paraId="08A739AD" w14:textId="2FBFAEA0" w:rsidR="00EF33BF" w:rsidRPr="00A62889" w:rsidRDefault="006861D6" w:rsidP="007E0B90">
            <w:pPr>
              <w:tabs>
                <w:tab w:val="left" w:pos="1418"/>
              </w:tabs>
              <w:spacing w:after="120"/>
              <w:rPr>
                <w:rFonts w:ascii="Lato" w:hAnsi="Lato" w:cs="Arial"/>
                <w:sz w:val="22"/>
                <w:szCs w:val="22"/>
                <w:lang w:val="fr-FR"/>
              </w:rPr>
            </w:pPr>
            <w:r w:rsidRPr="00A62889">
              <w:rPr>
                <w:rFonts w:ascii="Lato" w:hAnsi="Lato" w:cs="Arial"/>
                <w:b/>
                <w:sz w:val="22"/>
                <w:szCs w:val="22"/>
                <w:lang w:val="fr-FR"/>
              </w:rPr>
              <w:t>ÉQUIPE/PROGRAMME :</w:t>
            </w:r>
            <w:r>
              <w:rPr>
                <w:rFonts w:ascii="Lato" w:hAnsi="Lato" w:cs="Arial"/>
                <w:b/>
                <w:sz w:val="22"/>
                <w:szCs w:val="22"/>
                <w:lang w:val="fr-FR"/>
              </w:rPr>
              <w:t xml:space="preserve"> PDQ (Program </w:t>
            </w:r>
            <w:proofErr w:type="spellStart"/>
            <w:r>
              <w:rPr>
                <w:rFonts w:ascii="Lato" w:hAnsi="Lato" w:cs="Arial"/>
                <w:b/>
                <w:sz w:val="22"/>
                <w:szCs w:val="22"/>
                <w:lang w:val="fr-FR"/>
              </w:rPr>
              <w:t>Development</w:t>
            </w:r>
            <w:proofErr w:type="spellEnd"/>
            <w:r>
              <w:rPr>
                <w:rFonts w:ascii="Lato" w:hAnsi="Lato" w:cs="Arial"/>
                <w:b/>
                <w:sz w:val="22"/>
                <w:szCs w:val="22"/>
                <w:lang w:val="fr-FR"/>
              </w:rPr>
              <w:t xml:space="preserve"> &amp; </w:t>
            </w:r>
            <w:proofErr w:type="spellStart"/>
            <w:r>
              <w:rPr>
                <w:rFonts w:ascii="Lato" w:hAnsi="Lato" w:cs="Arial"/>
                <w:b/>
                <w:sz w:val="22"/>
                <w:szCs w:val="22"/>
                <w:lang w:val="fr-FR"/>
              </w:rPr>
              <w:t>Quality</w:t>
            </w:r>
            <w:proofErr w:type="spellEnd"/>
            <w:r>
              <w:rPr>
                <w:rFonts w:ascii="Lato" w:hAnsi="Lato" w:cs="Arial"/>
                <w:b/>
                <w:sz w:val="22"/>
                <w:szCs w:val="22"/>
                <w:lang w:val="fr-FR"/>
              </w:rPr>
              <w:t>)</w:t>
            </w:r>
          </w:p>
        </w:tc>
        <w:tc>
          <w:tcPr>
            <w:tcW w:w="5103" w:type="dxa"/>
            <w:tcBorders>
              <w:bottom w:val="single" w:sz="4" w:space="0" w:color="auto"/>
            </w:tcBorders>
            <w:vAlign w:val="center"/>
          </w:tcPr>
          <w:p w14:paraId="08A739AE" w14:textId="0C8CF41F" w:rsidR="00174203" w:rsidRPr="00BA7A1E" w:rsidRDefault="00B97B75" w:rsidP="00360906">
            <w:pPr>
              <w:tabs>
                <w:tab w:val="left" w:pos="1693"/>
              </w:tabs>
              <w:spacing w:after="120"/>
              <w:jc w:val="both"/>
              <w:rPr>
                <w:rFonts w:ascii="Lato" w:hAnsi="Lato" w:cs="Arial"/>
                <w:b/>
                <w:sz w:val="22"/>
                <w:szCs w:val="22"/>
                <w:lang w:val="fr-FR"/>
              </w:rPr>
            </w:pPr>
            <w:r w:rsidRPr="00BA7A1E">
              <w:rPr>
                <w:rFonts w:ascii="Lato" w:hAnsi="Lato" w:cs="Arial"/>
                <w:b/>
                <w:sz w:val="22"/>
                <w:szCs w:val="22"/>
                <w:lang w:val="fr-FR"/>
              </w:rPr>
              <w:t xml:space="preserve">LOCALITE / LIEU </w:t>
            </w:r>
            <w:r w:rsidR="00F55B51" w:rsidRPr="00BA7A1E">
              <w:rPr>
                <w:rFonts w:ascii="Lato" w:hAnsi="Lato" w:cs="Arial"/>
                <w:b/>
                <w:sz w:val="22"/>
                <w:szCs w:val="22"/>
                <w:lang w:val="fr-FR"/>
              </w:rPr>
              <w:t>:</w:t>
            </w:r>
            <w:r w:rsidRPr="00BA7A1E">
              <w:rPr>
                <w:rFonts w:ascii="Lato" w:hAnsi="Lato" w:cs="Arial"/>
                <w:b/>
                <w:sz w:val="22"/>
                <w:szCs w:val="22"/>
                <w:lang w:val="fr-FR"/>
              </w:rPr>
              <w:t xml:space="preserve"> </w:t>
            </w:r>
            <w:r w:rsidR="00A62889" w:rsidRPr="00A62889">
              <w:rPr>
                <w:rFonts w:ascii="Lato" w:hAnsi="Lato" w:cs="Arial"/>
                <w:b/>
                <w:sz w:val="22"/>
                <w:szCs w:val="22"/>
                <w:lang w:val="fr-FR"/>
              </w:rPr>
              <w:t>Bamako avec 60% du temps sur le terrain</w:t>
            </w:r>
            <w:r w:rsidR="00A62889">
              <w:rPr>
                <w:rFonts w:ascii="Lato" w:hAnsi="Lato" w:cs="Arial"/>
                <w:b/>
                <w:sz w:val="22"/>
                <w:szCs w:val="22"/>
                <w:lang w:val="fr-FR"/>
              </w:rPr>
              <w:t xml:space="preserve">     </w:t>
            </w:r>
          </w:p>
        </w:tc>
      </w:tr>
      <w:tr w:rsidR="00174203" w:rsidRPr="004C4D9D" w14:paraId="08A739B3" w14:textId="77777777" w:rsidTr="00A62889">
        <w:trPr>
          <w:trHeight w:val="425"/>
        </w:trPr>
        <w:tc>
          <w:tcPr>
            <w:tcW w:w="5529" w:type="dxa"/>
            <w:tcBorders>
              <w:bottom w:val="single" w:sz="4" w:space="0" w:color="auto"/>
            </w:tcBorders>
            <w:vAlign w:val="center"/>
          </w:tcPr>
          <w:p w14:paraId="08A739B0" w14:textId="59FD11BA" w:rsidR="00F55B51" w:rsidRPr="00BA7A1E" w:rsidRDefault="00EF33BF" w:rsidP="00360906">
            <w:pPr>
              <w:tabs>
                <w:tab w:val="left" w:pos="1134"/>
              </w:tabs>
              <w:spacing w:after="120"/>
              <w:jc w:val="both"/>
              <w:rPr>
                <w:rFonts w:ascii="Lato" w:hAnsi="Lato" w:cs="Arial"/>
                <w:sz w:val="22"/>
                <w:szCs w:val="22"/>
                <w:lang w:val="fr-FR"/>
              </w:rPr>
            </w:pPr>
            <w:r w:rsidRPr="00BA7A1E">
              <w:rPr>
                <w:rFonts w:ascii="Lato" w:hAnsi="Lato" w:cs="Arial"/>
                <w:b/>
                <w:sz w:val="22"/>
                <w:szCs w:val="22"/>
                <w:lang w:val="fr-FR"/>
              </w:rPr>
              <w:t>GRADE</w:t>
            </w:r>
            <w:r w:rsidR="00B97B75" w:rsidRPr="005C1F3E">
              <w:rPr>
                <w:rFonts w:ascii="Lato" w:hAnsi="Lato" w:cs="Arial"/>
                <w:b/>
                <w:bCs/>
                <w:sz w:val="22"/>
                <w:szCs w:val="22"/>
                <w:lang w:val="fr-FR"/>
              </w:rPr>
              <w:t xml:space="preserve"> </w:t>
            </w:r>
            <w:r w:rsidR="00F55B51" w:rsidRPr="005C1F3E">
              <w:rPr>
                <w:rFonts w:ascii="Lato" w:hAnsi="Lato" w:cs="Arial"/>
                <w:b/>
                <w:bCs/>
                <w:sz w:val="22"/>
                <w:szCs w:val="22"/>
                <w:lang w:val="fr-FR"/>
              </w:rPr>
              <w:t>:</w:t>
            </w:r>
            <w:r w:rsidR="00A62889" w:rsidRPr="005C1F3E">
              <w:rPr>
                <w:rFonts w:ascii="Lato" w:hAnsi="Lato" w:cs="Arial"/>
                <w:b/>
                <w:bCs/>
                <w:sz w:val="22"/>
                <w:szCs w:val="22"/>
                <w:lang w:val="fr-FR"/>
              </w:rPr>
              <w:t xml:space="preserve"> </w:t>
            </w:r>
            <w:r w:rsidR="005C1F3E">
              <w:rPr>
                <w:rFonts w:ascii="Lato" w:hAnsi="Lato" w:cs="Arial"/>
                <w:b/>
                <w:bCs/>
                <w:sz w:val="22"/>
                <w:szCs w:val="22"/>
                <w:lang w:val="fr-FR"/>
              </w:rPr>
              <w:t>3.1</w:t>
            </w:r>
            <w:r w:rsidR="00A62889">
              <w:rPr>
                <w:rFonts w:ascii="Lato" w:hAnsi="Lato" w:cs="Arial"/>
                <w:sz w:val="22"/>
                <w:szCs w:val="22"/>
                <w:lang w:val="fr-FR"/>
              </w:rPr>
              <w:t xml:space="preserve"> </w:t>
            </w:r>
          </w:p>
        </w:tc>
        <w:tc>
          <w:tcPr>
            <w:tcW w:w="5103" w:type="dxa"/>
            <w:tcBorders>
              <w:bottom w:val="single" w:sz="4" w:space="0" w:color="auto"/>
            </w:tcBorders>
            <w:vAlign w:val="center"/>
          </w:tcPr>
          <w:p w14:paraId="03F135AC" w14:textId="567377E2" w:rsidR="006D7A10" w:rsidRPr="00BA7A1E" w:rsidRDefault="00B5365E" w:rsidP="006D7A10">
            <w:pPr>
              <w:tabs>
                <w:tab w:val="left" w:pos="984"/>
              </w:tabs>
              <w:spacing w:after="120"/>
              <w:jc w:val="both"/>
              <w:rPr>
                <w:rFonts w:ascii="Lato" w:hAnsi="Lato" w:cs="Arial"/>
                <w:b/>
                <w:sz w:val="22"/>
                <w:szCs w:val="22"/>
                <w:lang w:val="fr-FR"/>
              </w:rPr>
            </w:pPr>
            <w:r w:rsidRPr="00BA7A1E">
              <w:rPr>
                <w:rFonts w:ascii="Lato" w:hAnsi="Lato" w:cs="Arial"/>
                <w:b/>
                <w:sz w:val="22"/>
                <w:szCs w:val="22"/>
                <w:lang w:val="fr-FR"/>
              </w:rPr>
              <w:t>DURÉE DU CONTRAT</w:t>
            </w:r>
            <w:r w:rsidR="00D56737" w:rsidRPr="00BA7A1E">
              <w:rPr>
                <w:rFonts w:ascii="Lato" w:hAnsi="Lato" w:cs="Arial"/>
                <w:b/>
                <w:sz w:val="22"/>
                <w:szCs w:val="22"/>
                <w:lang w:val="fr-FR"/>
              </w:rPr>
              <w:t xml:space="preserve"> : </w:t>
            </w:r>
            <w:r w:rsidR="00024221" w:rsidRPr="00BA7A1E">
              <w:rPr>
                <w:rFonts w:ascii="Lato" w:hAnsi="Lato" w:cs="Arial"/>
                <w:b/>
                <w:bCs/>
                <w:sz w:val="22"/>
                <w:szCs w:val="22"/>
                <w:lang w:val="fr-FR"/>
              </w:rPr>
              <w:t>CDI</w:t>
            </w:r>
          </w:p>
          <w:p w14:paraId="08A739B2" w14:textId="2730036E" w:rsidR="00267F7F" w:rsidRPr="00BA7A1E" w:rsidRDefault="00554B0D" w:rsidP="006D7A10">
            <w:pPr>
              <w:tabs>
                <w:tab w:val="left" w:pos="984"/>
              </w:tabs>
              <w:spacing w:after="120"/>
              <w:jc w:val="both"/>
              <w:rPr>
                <w:rFonts w:ascii="Lato" w:hAnsi="Lato" w:cs="Arial"/>
                <w:b/>
                <w:sz w:val="22"/>
                <w:szCs w:val="22"/>
                <w:lang w:val="fr-FR"/>
              </w:rPr>
            </w:pPr>
            <w:r w:rsidRPr="00BA7A1E">
              <w:rPr>
                <w:rFonts w:ascii="Lato" w:hAnsi="Lato" w:cs="Arial"/>
                <w:b/>
                <w:sz w:val="22"/>
                <w:szCs w:val="22"/>
                <w:lang w:val="fr-FR"/>
              </w:rPr>
              <w:t>TYPE DE CONTRAT :</w:t>
            </w:r>
            <w:r w:rsidRPr="00BA7A1E">
              <w:rPr>
                <w:rFonts w:ascii="Lato" w:hAnsi="Lato" w:cs="Arial"/>
                <w:sz w:val="22"/>
                <w:szCs w:val="22"/>
                <w:lang w:val="fr-FR"/>
              </w:rPr>
              <w:t xml:space="preserve"> </w:t>
            </w:r>
            <w:r w:rsidR="00024221" w:rsidRPr="00BA7A1E">
              <w:rPr>
                <w:rFonts w:ascii="Lato" w:hAnsi="Lato" w:cs="Arial"/>
                <w:b/>
                <w:bCs/>
                <w:sz w:val="22"/>
                <w:szCs w:val="22"/>
                <w:lang w:val="fr-FR"/>
              </w:rPr>
              <w:t>NATIONA</w:t>
            </w:r>
            <w:r w:rsidR="00024221" w:rsidRPr="00BA7A1E">
              <w:rPr>
                <w:rFonts w:ascii="Lato" w:hAnsi="Lato" w:cs="Arial"/>
                <w:sz w:val="22"/>
                <w:szCs w:val="22"/>
                <w:lang w:val="fr-FR"/>
              </w:rPr>
              <w:t>L</w:t>
            </w:r>
          </w:p>
        </w:tc>
      </w:tr>
      <w:tr w:rsidR="00770638" w:rsidRPr="004C4D9D" w14:paraId="08A739BD" w14:textId="77777777" w:rsidTr="00A62889">
        <w:trPr>
          <w:trHeight w:val="425"/>
        </w:trPr>
        <w:tc>
          <w:tcPr>
            <w:tcW w:w="10632" w:type="dxa"/>
            <w:gridSpan w:val="2"/>
            <w:tcBorders>
              <w:bottom w:val="single" w:sz="4" w:space="0" w:color="auto"/>
            </w:tcBorders>
          </w:tcPr>
          <w:p w14:paraId="08A739B4" w14:textId="6F399E70" w:rsidR="00770638" w:rsidRPr="00BA7A1E" w:rsidRDefault="00B97B75" w:rsidP="00B4625F">
            <w:pPr>
              <w:tabs>
                <w:tab w:val="left" w:pos="984"/>
              </w:tabs>
              <w:spacing w:before="120"/>
              <w:jc w:val="both"/>
              <w:rPr>
                <w:rFonts w:ascii="Lato" w:hAnsi="Lato" w:cs="Arial"/>
                <w:b/>
                <w:sz w:val="22"/>
                <w:szCs w:val="22"/>
                <w:lang w:val="fr-FR"/>
              </w:rPr>
            </w:pPr>
            <w:r w:rsidRPr="00BA7A1E">
              <w:rPr>
                <w:rFonts w:ascii="Lato" w:hAnsi="Lato" w:cs="Arial"/>
                <w:b/>
                <w:sz w:val="22"/>
                <w:szCs w:val="22"/>
                <w:lang w:val="fr-FR"/>
              </w:rPr>
              <w:t>CHILD SAFEGUARDING </w:t>
            </w:r>
            <w:r w:rsidR="00770638" w:rsidRPr="00BA7A1E">
              <w:rPr>
                <w:rFonts w:ascii="Lato" w:hAnsi="Lato" w:cs="Arial"/>
                <w:b/>
                <w:sz w:val="22"/>
                <w:szCs w:val="22"/>
                <w:lang w:val="fr-FR"/>
              </w:rPr>
              <w:t xml:space="preserve">: </w:t>
            </w:r>
          </w:p>
          <w:p w14:paraId="08A739BB" w14:textId="34BF1E7D" w:rsidR="00D43470" w:rsidRPr="00BA7A1E" w:rsidRDefault="00D43470" w:rsidP="00B4625F">
            <w:pPr>
              <w:spacing w:before="120"/>
              <w:jc w:val="both"/>
              <w:rPr>
                <w:rFonts w:ascii="Lato" w:hAnsi="Lato" w:cs="Arial"/>
                <w:sz w:val="22"/>
                <w:szCs w:val="22"/>
                <w:lang w:val="fr-FR"/>
              </w:rPr>
            </w:pPr>
            <w:r w:rsidRPr="00BA7A1E">
              <w:rPr>
                <w:rFonts w:ascii="Lato" w:hAnsi="Lato" w:cs="Arial"/>
                <w:b/>
                <w:bCs/>
                <w:sz w:val="22"/>
                <w:szCs w:val="22"/>
                <w:lang w:val="fr-FR"/>
              </w:rPr>
              <w:t>Niveau 3 :</w:t>
            </w:r>
            <w:r w:rsidRPr="00BA7A1E">
              <w:rPr>
                <w:rFonts w:ascii="Lato" w:hAnsi="Lato" w:cs="Arial"/>
                <w:sz w:val="22"/>
                <w:szCs w:val="22"/>
                <w:lang w:val="fr-FR"/>
              </w:rPr>
              <w:t xml:space="preserve"> le titulaire du poste aura des contacts avec des enfants et/ou des jeunes soit fréquemment (par exemple une fois par semaine ou plus) soit de manière intensive (par exemple quatre jours en un mois ou plus ou du jour au lendemain) parce qu'ils travaillent sur des programmes nationaux ou visitent des programmes de pays ou parce qu'ils sont responsables de la mise en œuvre du personnel du processus de contrôle/vérification de la police.</w:t>
            </w:r>
          </w:p>
          <w:p w14:paraId="718C453D" w14:textId="77777777" w:rsidR="00B97B75" w:rsidRPr="00BA7A1E" w:rsidRDefault="00B97B75" w:rsidP="00B4625F">
            <w:pPr>
              <w:spacing w:before="120"/>
              <w:jc w:val="both"/>
              <w:rPr>
                <w:rFonts w:ascii="Lato" w:hAnsi="Lato" w:cs="Arial"/>
                <w:sz w:val="22"/>
                <w:szCs w:val="22"/>
                <w:lang w:val="fr-FR"/>
              </w:rPr>
            </w:pPr>
            <w:r w:rsidRPr="00BA7A1E">
              <w:rPr>
                <w:rFonts w:ascii="Lato" w:hAnsi="Lato" w:cs="Arial"/>
                <w:b/>
                <w:bCs/>
                <w:sz w:val="22"/>
                <w:szCs w:val="22"/>
                <w:lang w:val="fr-FR"/>
              </w:rPr>
              <w:t xml:space="preserve">Responsabilités générales sur la politique de Sauvegarde de l’Enfant (SE) : </w:t>
            </w:r>
          </w:p>
          <w:p w14:paraId="676735F9" w14:textId="77777777" w:rsidR="00B87443" w:rsidRPr="00BA7A1E" w:rsidRDefault="00B87443" w:rsidP="000874A0">
            <w:pPr>
              <w:numPr>
                <w:ilvl w:val="0"/>
                <w:numId w:val="5"/>
              </w:numPr>
              <w:jc w:val="both"/>
              <w:rPr>
                <w:rFonts w:ascii="Lato" w:hAnsi="Lato" w:cs="Arial"/>
                <w:sz w:val="22"/>
                <w:szCs w:val="22"/>
                <w:lang w:val="fr-FR"/>
              </w:rPr>
            </w:pPr>
            <w:r w:rsidRPr="00BA7A1E">
              <w:rPr>
                <w:rFonts w:ascii="Lato" w:hAnsi="Lato" w:cs="Arial"/>
                <w:sz w:val="22"/>
                <w:szCs w:val="22"/>
                <w:lang w:val="fr-FR"/>
              </w:rPr>
              <w:t>S’assurer qu’il comprend pleinement les dispositions de la Politique de Sauvegarde de l’Enfant, le Code de Conduite, et les Procédures Locales/procédures du Pays.</w:t>
            </w:r>
          </w:p>
          <w:p w14:paraId="7D8E83DE" w14:textId="77777777" w:rsidR="00B87443" w:rsidRPr="00BA7A1E" w:rsidRDefault="00B87443" w:rsidP="000874A0">
            <w:pPr>
              <w:numPr>
                <w:ilvl w:val="0"/>
                <w:numId w:val="5"/>
              </w:numPr>
              <w:jc w:val="both"/>
              <w:rPr>
                <w:rFonts w:ascii="Lato" w:hAnsi="Lato" w:cs="Arial"/>
                <w:sz w:val="22"/>
                <w:szCs w:val="22"/>
                <w:lang w:val="fr-FR"/>
              </w:rPr>
            </w:pPr>
            <w:r w:rsidRPr="00BA7A1E">
              <w:rPr>
                <w:rFonts w:ascii="Lato" w:hAnsi="Lato" w:cs="Arial"/>
                <w:sz w:val="22"/>
                <w:szCs w:val="22"/>
                <w:lang w:val="fr-FR"/>
              </w:rPr>
              <w:t>Se comporter/agir en conformité avec les règles de la politique de la Sauvegarde de l’Enfant aussi bien dans la vie personnelle que professionnelle ; cela peut consister à rapporter des cas de soupçons d’abus commis sur les enfants.</w:t>
            </w:r>
          </w:p>
          <w:p w14:paraId="5F65E9DC" w14:textId="77777777" w:rsidR="00B87443" w:rsidRPr="00BA7A1E" w:rsidRDefault="00B87443" w:rsidP="000874A0">
            <w:pPr>
              <w:numPr>
                <w:ilvl w:val="0"/>
                <w:numId w:val="5"/>
              </w:numPr>
              <w:jc w:val="both"/>
              <w:rPr>
                <w:rFonts w:ascii="Lato" w:hAnsi="Lato" w:cs="Arial"/>
                <w:sz w:val="22"/>
                <w:szCs w:val="22"/>
                <w:lang w:val="fr-FR"/>
              </w:rPr>
            </w:pPr>
            <w:r w:rsidRPr="00BA7A1E">
              <w:rPr>
                <w:rFonts w:ascii="Lato" w:hAnsi="Lato" w:cs="Arial"/>
                <w:sz w:val="22"/>
                <w:szCs w:val="22"/>
                <w:lang w:val="fr-FR"/>
              </w:rPr>
              <w:t xml:space="preserve">S’assurer que </w:t>
            </w:r>
            <w:proofErr w:type="gramStart"/>
            <w:r w:rsidRPr="00BA7A1E">
              <w:rPr>
                <w:rFonts w:ascii="Lato" w:hAnsi="Lato" w:cs="Arial"/>
                <w:sz w:val="22"/>
                <w:szCs w:val="22"/>
                <w:lang w:val="fr-FR"/>
              </w:rPr>
              <w:t>la</w:t>
            </w:r>
            <w:proofErr w:type="gramEnd"/>
            <w:r w:rsidRPr="00BA7A1E">
              <w:rPr>
                <w:rFonts w:ascii="Lato" w:hAnsi="Lato" w:cs="Arial"/>
                <w:sz w:val="22"/>
                <w:szCs w:val="22"/>
                <w:lang w:val="fr-FR"/>
              </w:rPr>
              <w:t xml:space="preserve"> façon/manière de travailler et de s’adresser aux enfants ne le mets pas en danger/ risque, c’est à dire examiner soigneusement en permanence le travail à l’aide des outils de référence de la Sauvegarde de l’Enfant pour des « défauts/insuffisances » de conception ou de mise en œuvre.</w:t>
            </w:r>
          </w:p>
          <w:p w14:paraId="63C993D5" w14:textId="77777777" w:rsidR="00B87443" w:rsidRPr="00BA7A1E" w:rsidRDefault="00B87443" w:rsidP="000874A0">
            <w:pPr>
              <w:numPr>
                <w:ilvl w:val="0"/>
                <w:numId w:val="5"/>
              </w:numPr>
              <w:jc w:val="both"/>
              <w:rPr>
                <w:rFonts w:ascii="Lato" w:hAnsi="Lato" w:cs="Arial"/>
                <w:sz w:val="22"/>
                <w:szCs w:val="22"/>
                <w:lang w:val="fr-FR"/>
              </w:rPr>
            </w:pPr>
            <w:r w:rsidRPr="00BA7A1E">
              <w:rPr>
                <w:rFonts w:ascii="Lato" w:hAnsi="Lato" w:cs="Arial"/>
                <w:sz w:val="22"/>
                <w:szCs w:val="22"/>
                <w:lang w:val="fr-FR"/>
              </w:rPr>
              <w:t>Promouvoir les messages de la Protection de l’Enfant aux collègues des autres organisations et ministères gouvernementaux, aux enfants eux-mêmes, aux familles bénéficiaires et aux membres de la communauté d’une manière générale.</w:t>
            </w:r>
          </w:p>
          <w:p w14:paraId="47393655" w14:textId="2C6D7968" w:rsidR="00B87443" w:rsidRPr="00BA7A1E" w:rsidRDefault="000A1473" w:rsidP="000874A0">
            <w:pPr>
              <w:numPr>
                <w:ilvl w:val="0"/>
                <w:numId w:val="5"/>
              </w:numPr>
              <w:jc w:val="both"/>
              <w:rPr>
                <w:rFonts w:ascii="Lato" w:hAnsi="Lato" w:cs="Arial"/>
                <w:sz w:val="22"/>
                <w:szCs w:val="22"/>
                <w:lang w:val="fr-FR"/>
              </w:rPr>
            </w:pPr>
            <w:r w:rsidRPr="00BA7A1E">
              <w:rPr>
                <w:rFonts w:ascii="Lato" w:hAnsi="Lato" w:cs="Arial"/>
                <w:sz w:val="22"/>
                <w:szCs w:val="22"/>
                <w:lang w:val="fr-FR"/>
              </w:rPr>
              <w:t>Être</w:t>
            </w:r>
            <w:r w:rsidR="00B87443" w:rsidRPr="00BA7A1E">
              <w:rPr>
                <w:rFonts w:ascii="Lato" w:hAnsi="Lato" w:cs="Arial"/>
                <w:sz w:val="22"/>
                <w:szCs w:val="22"/>
                <w:lang w:val="fr-FR"/>
              </w:rPr>
              <w:t xml:space="preserve"> vigilant pour observer de possibles abus/maltraitances des enfants dans la vie personnelle et professionnelle.</w:t>
            </w:r>
          </w:p>
          <w:p w14:paraId="78E6408E" w14:textId="77777777" w:rsidR="00B87443" w:rsidRPr="00BA7A1E" w:rsidRDefault="00B87443" w:rsidP="000874A0">
            <w:pPr>
              <w:numPr>
                <w:ilvl w:val="0"/>
                <w:numId w:val="5"/>
              </w:numPr>
              <w:jc w:val="both"/>
              <w:rPr>
                <w:rFonts w:ascii="Lato" w:hAnsi="Lato" w:cs="Arial"/>
                <w:sz w:val="22"/>
                <w:szCs w:val="22"/>
                <w:lang w:val="fr-FR"/>
              </w:rPr>
            </w:pPr>
            <w:r w:rsidRPr="00BA7A1E">
              <w:rPr>
                <w:rFonts w:ascii="Lato" w:hAnsi="Lato" w:cs="Arial"/>
                <w:sz w:val="22"/>
                <w:szCs w:val="22"/>
                <w:lang w:val="fr-FR"/>
              </w:rPr>
              <w:t xml:space="preserve">S’assurer que votre personnel explique aux fournisseurs et les différents prestataires dans le domaine de la logistique les informations écrites ou verbales adaptées à leur capacité de compréhension et dans des langues pertinentes de la Politique de la Sauvegarde de l’Enfant de Save the Children et du Code de Conduite.  </w:t>
            </w:r>
          </w:p>
          <w:p w14:paraId="34477415" w14:textId="77777777" w:rsidR="00B87443" w:rsidRPr="00BA7A1E" w:rsidRDefault="00B87443" w:rsidP="000874A0">
            <w:pPr>
              <w:numPr>
                <w:ilvl w:val="0"/>
                <w:numId w:val="5"/>
              </w:numPr>
              <w:jc w:val="both"/>
              <w:rPr>
                <w:rFonts w:ascii="Lato" w:hAnsi="Lato" w:cs="Arial"/>
                <w:sz w:val="22"/>
                <w:szCs w:val="22"/>
                <w:lang w:val="fr-FR"/>
              </w:rPr>
            </w:pPr>
            <w:r w:rsidRPr="00BA7A1E">
              <w:rPr>
                <w:rFonts w:ascii="Lato" w:hAnsi="Lato" w:cs="Arial"/>
                <w:sz w:val="22"/>
                <w:szCs w:val="22"/>
                <w:lang w:val="fr-FR"/>
              </w:rPr>
              <w:t>S’assurer que les partenaires sont orientés et appliquent la politique de défense de l’enfant.</w:t>
            </w:r>
          </w:p>
          <w:p w14:paraId="2CC1C24D" w14:textId="77777777" w:rsidR="00770638" w:rsidRPr="00BA7A1E" w:rsidRDefault="00B87443" w:rsidP="000874A0">
            <w:pPr>
              <w:numPr>
                <w:ilvl w:val="0"/>
                <w:numId w:val="5"/>
              </w:numPr>
              <w:ind w:left="714" w:hanging="357"/>
              <w:jc w:val="both"/>
              <w:rPr>
                <w:rFonts w:ascii="Lato" w:hAnsi="Lato" w:cs="Arial"/>
                <w:sz w:val="22"/>
                <w:szCs w:val="22"/>
                <w:lang w:val="fr-FR"/>
              </w:rPr>
            </w:pPr>
            <w:r w:rsidRPr="00BA7A1E">
              <w:rPr>
                <w:rFonts w:ascii="Lato" w:hAnsi="Lato" w:cs="Arial"/>
                <w:sz w:val="22"/>
                <w:szCs w:val="22"/>
                <w:lang w:val="fr-FR"/>
              </w:rPr>
              <w:t>Développer et piloter les approches pratiques quotidiennes pour accroitre la sensibilisation sur la fraude, l’engagement, l’intérêt pour la Sauvegarde de l’Enfant chez le personnel.</w:t>
            </w:r>
          </w:p>
          <w:p w14:paraId="08A739BC" w14:textId="343D2412" w:rsidR="00476C1C" w:rsidRPr="00BA7A1E" w:rsidRDefault="00476C1C" w:rsidP="00A62889">
            <w:pPr>
              <w:ind w:left="714"/>
              <w:jc w:val="both"/>
              <w:rPr>
                <w:rFonts w:ascii="Lato" w:hAnsi="Lato" w:cs="Arial"/>
                <w:sz w:val="22"/>
                <w:szCs w:val="22"/>
                <w:lang w:val="fr-FR"/>
              </w:rPr>
            </w:pPr>
          </w:p>
        </w:tc>
      </w:tr>
      <w:tr w:rsidR="00174203" w:rsidRPr="004C4D9D" w14:paraId="08A739C2" w14:textId="77777777" w:rsidTr="00A62889">
        <w:trPr>
          <w:trHeight w:val="1056"/>
        </w:trPr>
        <w:tc>
          <w:tcPr>
            <w:tcW w:w="10632" w:type="dxa"/>
            <w:gridSpan w:val="2"/>
          </w:tcPr>
          <w:p w14:paraId="5A7D3960" w14:textId="0146F962" w:rsidR="00946528" w:rsidRPr="00BA7A1E" w:rsidRDefault="0091707E" w:rsidP="00B4625F">
            <w:pPr>
              <w:spacing w:before="120"/>
              <w:jc w:val="both"/>
              <w:rPr>
                <w:rFonts w:ascii="Lato" w:hAnsi="Lato" w:cs="Arial"/>
                <w:b/>
                <w:sz w:val="22"/>
                <w:szCs w:val="22"/>
                <w:lang w:val="fr-FR"/>
              </w:rPr>
            </w:pPr>
            <w:r w:rsidRPr="00BA7A1E">
              <w:rPr>
                <w:rFonts w:ascii="Lato" w:hAnsi="Lato" w:cs="Arial"/>
                <w:b/>
                <w:sz w:val="22"/>
                <w:szCs w:val="22"/>
                <w:u w:val="single"/>
                <w:lang w:val="fr-FR"/>
              </w:rPr>
              <w:t>CONTEXTE</w:t>
            </w:r>
            <w:r w:rsidR="003A5638" w:rsidRPr="00BA7A1E">
              <w:rPr>
                <w:rFonts w:ascii="Lato" w:hAnsi="Lato" w:cs="Arial"/>
                <w:b/>
                <w:sz w:val="22"/>
                <w:szCs w:val="22"/>
                <w:lang w:val="fr-FR"/>
              </w:rPr>
              <w:t xml:space="preserve"> </w:t>
            </w:r>
            <w:r w:rsidR="002B21C3" w:rsidRPr="00BA7A1E">
              <w:rPr>
                <w:rFonts w:ascii="Lato" w:hAnsi="Lato" w:cs="Arial"/>
                <w:b/>
                <w:sz w:val="22"/>
                <w:szCs w:val="22"/>
                <w:lang w:val="fr-FR"/>
              </w:rPr>
              <w:t>:</w:t>
            </w:r>
            <w:r w:rsidR="00B97B75" w:rsidRPr="00BA7A1E">
              <w:rPr>
                <w:rFonts w:ascii="Lato" w:hAnsi="Lato" w:cs="Arial"/>
                <w:b/>
                <w:sz w:val="22"/>
                <w:szCs w:val="22"/>
                <w:lang w:val="fr-FR"/>
              </w:rPr>
              <w:t xml:space="preserve"> </w:t>
            </w:r>
          </w:p>
          <w:p w14:paraId="7E6BB362" w14:textId="77777777" w:rsidR="00480895" w:rsidRPr="00BA7A1E" w:rsidRDefault="0094042F" w:rsidP="006D7A10">
            <w:pPr>
              <w:spacing w:before="120"/>
              <w:jc w:val="both"/>
              <w:rPr>
                <w:rFonts w:ascii="Lato" w:hAnsi="Lato" w:cs="Arial"/>
                <w:sz w:val="22"/>
                <w:szCs w:val="22"/>
                <w:lang w:val="fr-FR"/>
              </w:rPr>
            </w:pPr>
            <w:r w:rsidRPr="00BA7A1E">
              <w:rPr>
                <w:rFonts w:ascii="Lato" w:eastAsia="Gill Sans MT" w:hAnsi="Lato" w:cs="Gill Sans MT"/>
                <w:sz w:val="22"/>
                <w:szCs w:val="22"/>
                <w:lang w:val="fr-FR"/>
              </w:rPr>
              <w:t>S</w:t>
            </w:r>
            <w:r w:rsidRPr="00BA7A1E">
              <w:rPr>
                <w:rFonts w:ascii="Lato" w:eastAsia="Gill Sans MT" w:hAnsi="Lato" w:cs="Gill Sans MT"/>
                <w:spacing w:val="-1"/>
                <w:sz w:val="22"/>
                <w:szCs w:val="22"/>
                <w:lang w:val="fr-FR"/>
              </w:rPr>
              <w:t>av</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 xml:space="preserve"> t</w:t>
            </w:r>
            <w:r w:rsidRPr="00BA7A1E">
              <w:rPr>
                <w:rFonts w:ascii="Lato" w:eastAsia="Gill Sans MT" w:hAnsi="Lato" w:cs="Gill Sans MT"/>
                <w:sz w:val="22"/>
                <w:szCs w:val="22"/>
                <w:lang w:val="fr-FR"/>
              </w:rPr>
              <w:t>he</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Ch</w:t>
            </w:r>
            <w:r w:rsidRPr="00BA7A1E">
              <w:rPr>
                <w:rFonts w:ascii="Lato" w:eastAsia="Gill Sans MT" w:hAnsi="Lato" w:cs="Gill Sans MT"/>
                <w:spacing w:val="-1"/>
                <w:sz w:val="22"/>
                <w:szCs w:val="22"/>
                <w:lang w:val="fr-FR"/>
              </w:rPr>
              <w:t>i</w:t>
            </w:r>
            <w:r w:rsidRPr="00BA7A1E">
              <w:rPr>
                <w:rFonts w:ascii="Lato" w:eastAsia="Gill Sans MT" w:hAnsi="Lato" w:cs="Gill Sans MT"/>
                <w:sz w:val="22"/>
                <w:szCs w:val="22"/>
                <w:lang w:val="fr-FR"/>
              </w:rPr>
              <w:t>ld</w:t>
            </w:r>
            <w:r w:rsidRPr="00BA7A1E">
              <w:rPr>
                <w:rFonts w:ascii="Lato" w:eastAsia="Gill Sans MT" w:hAnsi="Lato" w:cs="Gill Sans MT"/>
                <w:spacing w:val="-1"/>
                <w:sz w:val="22"/>
                <w:szCs w:val="22"/>
                <w:lang w:val="fr-FR"/>
              </w:rPr>
              <w:t>r</w:t>
            </w:r>
            <w:r w:rsidRPr="00BA7A1E">
              <w:rPr>
                <w:rFonts w:ascii="Lato" w:eastAsia="Gill Sans MT" w:hAnsi="Lato" w:cs="Gill Sans MT"/>
                <w:sz w:val="22"/>
                <w:szCs w:val="22"/>
                <w:lang w:val="fr-FR"/>
              </w:rPr>
              <w:t>en</w:t>
            </w:r>
            <w:r w:rsidRPr="00BA7A1E">
              <w:rPr>
                <w:rFonts w:ascii="Lato" w:eastAsia="Gill Sans MT" w:hAnsi="Lato" w:cs="Gill Sans MT"/>
                <w:spacing w:val="2"/>
                <w:sz w:val="22"/>
                <w:szCs w:val="22"/>
                <w:lang w:val="fr-FR"/>
              </w:rPr>
              <w:t xml:space="preserve"> </w:t>
            </w:r>
            <w:r w:rsidRPr="00BA7A1E">
              <w:rPr>
                <w:rFonts w:ascii="Lato" w:eastAsia="Gill Sans MT" w:hAnsi="Lato" w:cs="Gill Sans MT"/>
                <w:spacing w:val="-2"/>
                <w:sz w:val="22"/>
                <w:szCs w:val="22"/>
                <w:lang w:val="fr-FR"/>
              </w:rPr>
              <w:t>I</w:t>
            </w:r>
            <w:r w:rsidRPr="00BA7A1E">
              <w:rPr>
                <w:rFonts w:ascii="Lato" w:eastAsia="Gill Sans MT" w:hAnsi="Lato" w:cs="Gill Sans MT"/>
                <w:sz w:val="22"/>
                <w:szCs w:val="22"/>
                <w:lang w:val="fr-FR"/>
              </w:rPr>
              <w:t>n</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r</w:t>
            </w:r>
            <w:r w:rsidRPr="00BA7A1E">
              <w:rPr>
                <w:rFonts w:ascii="Lato" w:eastAsia="Gill Sans MT" w:hAnsi="Lato" w:cs="Gill Sans MT"/>
                <w:sz w:val="22"/>
                <w:szCs w:val="22"/>
                <w:lang w:val="fr-FR"/>
              </w:rPr>
              <w:t>n</w:t>
            </w:r>
            <w:r w:rsidRPr="00BA7A1E">
              <w:rPr>
                <w:rFonts w:ascii="Lato" w:eastAsia="Gill Sans MT" w:hAnsi="Lato" w:cs="Gill Sans MT"/>
                <w:spacing w:val="-1"/>
                <w:sz w:val="22"/>
                <w:szCs w:val="22"/>
                <w:lang w:val="fr-FR"/>
              </w:rPr>
              <w:t>a</w:t>
            </w:r>
            <w:r w:rsidRPr="00BA7A1E">
              <w:rPr>
                <w:rFonts w:ascii="Lato" w:eastAsia="Gill Sans MT" w:hAnsi="Lato" w:cs="Gill Sans MT"/>
                <w:spacing w:val="1"/>
                <w:sz w:val="22"/>
                <w:szCs w:val="22"/>
                <w:lang w:val="fr-FR"/>
              </w:rPr>
              <w:t>t</w:t>
            </w:r>
            <w:r w:rsidRPr="00BA7A1E">
              <w:rPr>
                <w:rFonts w:ascii="Lato" w:eastAsia="Gill Sans MT" w:hAnsi="Lato" w:cs="Gill Sans MT"/>
                <w:spacing w:val="-3"/>
                <w:sz w:val="22"/>
                <w:szCs w:val="22"/>
                <w:lang w:val="fr-FR"/>
              </w:rPr>
              <w:t>i</w:t>
            </w:r>
            <w:r w:rsidRPr="00BA7A1E">
              <w:rPr>
                <w:rFonts w:ascii="Lato" w:eastAsia="Gill Sans MT" w:hAnsi="Lato" w:cs="Gill Sans MT"/>
                <w:sz w:val="22"/>
                <w:szCs w:val="22"/>
                <w:lang w:val="fr-FR"/>
              </w:rPr>
              <w:t xml:space="preserve">onal </w:t>
            </w:r>
            <w:r w:rsidRPr="00BA7A1E">
              <w:rPr>
                <w:rFonts w:ascii="Lato" w:eastAsia="Gill Sans MT" w:hAnsi="Lato" w:cs="Gill Sans MT"/>
                <w:spacing w:val="1"/>
                <w:sz w:val="22"/>
                <w:szCs w:val="22"/>
                <w:lang w:val="fr-FR"/>
              </w:rPr>
              <w:t>(</w:t>
            </w:r>
            <w:r w:rsidRPr="00BA7A1E">
              <w:rPr>
                <w:rFonts w:ascii="Lato" w:eastAsia="Gill Sans MT" w:hAnsi="Lato" w:cs="Gill Sans MT"/>
                <w:sz w:val="22"/>
                <w:szCs w:val="22"/>
                <w:lang w:val="fr-FR"/>
              </w:rPr>
              <w:t>SC</w:t>
            </w:r>
            <w:r w:rsidRPr="00BA7A1E">
              <w:rPr>
                <w:rFonts w:ascii="Lato" w:eastAsia="Gill Sans MT" w:hAnsi="Lato" w:cs="Gill Sans MT"/>
                <w:spacing w:val="-3"/>
                <w:sz w:val="22"/>
                <w:szCs w:val="22"/>
                <w:lang w:val="fr-FR"/>
              </w:rPr>
              <w:t>I</w:t>
            </w:r>
            <w:r w:rsidRPr="00BA7A1E">
              <w:rPr>
                <w:rFonts w:ascii="Lato" w:eastAsia="Gill Sans MT" w:hAnsi="Lato" w:cs="Gill Sans MT"/>
                <w:sz w:val="22"/>
                <w:szCs w:val="22"/>
                <w:lang w:val="fr-FR"/>
              </w:rPr>
              <w:t>)</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e</w:t>
            </w:r>
            <w:r w:rsidRPr="00BA7A1E">
              <w:rPr>
                <w:rFonts w:ascii="Lato" w:eastAsia="Gill Sans MT" w:hAnsi="Lato" w:cs="Gill Sans MT"/>
                <w:spacing w:val="-3"/>
                <w:sz w:val="22"/>
                <w:szCs w:val="22"/>
                <w:lang w:val="fr-FR"/>
              </w:rPr>
              <w:t>s</w:t>
            </w:r>
            <w:r w:rsidRPr="00BA7A1E">
              <w:rPr>
                <w:rFonts w:ascii="Lato" w:eastAsia="Gill Sans MT" w:hAnsi="Lato" w:cs="Gill Sans MT"/>
                <w:sz w:val="22"/>
                <w:szCs w:val="22"/>
                <w:lang w:val="fr-FR"/>
              </w:rPr>
              <w:t>t</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la</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p</w:t>
            </w:r>
            <w:r w:rsidRPr="00BA7A1E">
              <w:rPr>
                <w:rFonts w:ascii="Lato" w:eastAsia="Gill Sans MT" w:hAnsi="Lato" w:cs="Gill Sans MT"/>
                <w:spacing w:val="-1"/>
                <w:sz w:val="22"/>
                <w:szCs w:val="22"/>
                <w:lang w:val="fr-FR"/>
              </w:rPr>
              <w:t>r</w:t>
            </w:r>
            <w:r w:rsidRPr="00BA7A1E">
              <w:rPr>
                <w:rFonts w:ascii="Lato" w:eastAsia="Gill Sans MT" w:hAnsi="Lato" w:cs="Gill Sans MT"/>
                <w:sz w:val="22"/>
                <w:szCs w:val="22"/>
                <w:lang w:val="fr-FR"/>
              </w:rPr>
              <w:t>emiè</w:t>
            </w:r>
            <w:r w:rsidRPr="00BA7A1E">
              <w:rPr>
                <w:rFonts w:ascii="Lato" w:eastAsia="Gill Sans MT" w:hAnsi="Lato" w:cs="Gill Sans MT"/>
                <w:spacing w:val="-2"/>
                <w:sz w:val="22"/>
                <w:szCs w:val="22"/>
                <w:lang w:val="fr-FR"/>
              </w:rPr>
              <w:t>r</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or</w:t>
            </w:r>
            <w:r w:rsidRPr="00BA7A1E">
              <w:rPr>
                <w:rFonts w:ascii="Lato" w:eastAsia="Gill Sans MT" w:hAnsi="Lato" w:cs="Gill Sans MT"/>
                <w:spacing w:val="-1"/>
                <w:sz w:val="22"/>
                <w:szCs w:val="22"/>
                <w:lang w:val="fr-FR"/>
              </w:rPr>
              <w:t>ga</w:t>
            </w:r>
            <w:r w:rsidRPr="00BA7A1E">
              <w:rPr>
                <w:rFonts w:ascii="Lato" w:eastAsia="Gill Sans MT" w:hAnsi="Lato" w:cs="Gill Sans MT"/>
                <w:sz w:val="22"/>
                <w:szCs w:val="22"/>
                <w:lang w:val="fr-FR"/>
              </w:rPr>
              <w:t>ni</w:t>
            </w:r>
            <w:r w:rsidRPr="00BA7A1E">
              <w:rPr>
                <w:rFonts w:ascii="Lato" w:eastAsia="Gill Sans MT" w:hAnsi="Lato" w:cs="Gill Sans MT"/>
                <w:spacing w:val="-1"/>
                <w:sz w:val="22"/>
                <w:szCs w:val="22"/>
                <w:lang w:val="fr-FR"/>
              </w:rPr>
              <w:t>sa</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ion</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indépenda</w:t>
            </w:r>
            <w:r w:rsidRPr="00BA7A1E">
              <w:rPr>
                <w:rFonts w:ascii="Lato" w:eastAsia="Gill Sans MT" w:hAnsi="Lato" w:cs="Gill Sans MT"/>
                <w:spacing w:val="-3"/>
                <w:sz w:val="22"/>
                <w:szCs w:val="22"/>
                <w:lang w:val="fr-FR"/>
              </w:rPr>
              <w:t>n</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 xml:space="preserve"> a</w:t>
            </w:r>
            <w:r w:rsidRPr="00BA7A1E">
              <w:rPr>
                <w:rFonts w:ascii="Lato" w:eastAsia="Gill Sans MT" w:hAnsi="Lato" w:cs="Gill Sans MT"/>
                <w:sz w:val="22"/>
                <w:szCs w:val="22"/>
                <w:lang w:val="fr-FR"/>
              </w:rPr>
              <w:t>u</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mo</w:t>
            </w:r>
            <w:r w:rsidRPr="00BA7A1E">
              <w:rPr>
                <w:rFonts w:ascii="Lato" w:eastAsia="Gill Sans MT" w:hAnsi="Lato" w:cs="Gill Sans MT"/>
                <w:spacing w:val="-2"/>
                <w:sz w:val="22"/>
                <w:szCs w:val="22"/>
                <w:lang w:val="fr-FR"/>
              </w:rPr>
              <w:t>n</w:t>
            </w:r>
            <w:r w:rsidRPr="00BA7A1E">
              <w:rPr>
                <w:rFonts w:ascii="Lato" w:eastAsia="Gill Sans MT" w:hAnsi="Lato" w:cs="Gill Sans MT"/>
                <w:sz w:val="22"/>
                <w:szCs w:val="22"/>
                <w:lang w:val="fr-FR"/>
              </w:rPr>
              <w:t>de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pacing w:val="-2"/>
                <w:sz w:val="22"/>
                <w:szCs w:val="22"/>
                <w:lang w:val="fr-FR"/>
              </w:rPr>
              <w:t>p</w:t>
            </w:r>
            <w:r w:rsidRPr="00BA7A1E">
              <w:rPr>
                <w:rFonts w:ascii="Lato" w:eastAsia="Gill Sans MT" w:hAnsi="Lato" w:cs="Gill Sans MT"/>
                <w:sz w:val="22"/>
                <w:szCs w:val="22"/>
                <w:lang w:val="fr-FR"/>
              </w:rPr>
              <w:t>our les enf</w:t>
            </w:r>
            <w:r w:rsidRPr="00BA7A1E">
              <w:rPr>
                <w:rFonts w:ascii="Lato" w:eastAsia="Gill Sans MT" w:hAnsi="Lato" w:cs="Gill Sans MT"/>
                <w:spacing w:val="-1"/>
                <w:sz w:val="22"/>
                <w:szCs w:val="22"/>
                <w:lang w:val="fr-FR"/>
              </w:rPr>
              <w:t>a</w:t>
            </w:r>
            <w:r w:rsidRPr="00BA7A1E">
              <w:rPr>
                <w:rFonts w:ascii="Lato" w:eastAsia="Gill Sans MT" w:hAnsi="Lato" w:cs="Gill Sans MT"/>
                <w:sz w:val="22"/>
                <w:szCs w:val="22"/>
                <w:lang w:val="fr-FR"/>
              </w:rPr>
              <w:t>n</w:t>
            </w:r>
            <w:r w:rsidRPr="00BA7A1E">
              <w:rPr>
                <w:rFonts w:ascii="Lato" w:eastAsia="Gill Sans MT" w:hAnsi="Lato" w:cs="Gill Sans MT"/>
                <w:spacing w:val="1"/>
                <w:sz w:val="22"/>
                <w:szCs w:val="22"/>
                <w:lang w:val="fr-FR"/>
              </w:rPr>
              <w:t>t</w:t>
            </w:r>
            <w:r w:rsidRPr="00BA7A1E">
              <w:rPr>
                <w:rFonts w:ascii="Lato" w:eastAsia="Gill Sans MT" w:hAnsi="Lato" w:cs="Gill Sans MT"/>
                <w:spacing w:val="-1"/>
                <w:sz w:val="22"/>
                <w:szCs w:val="22"/>
                <w:lang w:val="fr-FR"/>
              </w:rPr>
              <w:t>s</w:t>
            </w:r>
            <w:r w:rsidRPr="00BA7A1E">
              <w:rPr>
                <w:rFonts w:ascii="Lato" w:eastAsia="Gill Sans MT" w:hAnsi="Lato" w:cs="Gill Sans MT"/>
                <w:sz w:val="22"/>
                <w:szCs w:val="22"/>
                <w:lang w:val="fr-FR"/>
              </w:rPr>
              <w:t xml:space="preserve">. Sa </w:t>
            </w:r>
            <w:r w:rsidRPr="00BA7A1E">
              <w:rPr>
                <w:rFonts w:ascii="Lato" w:eastAsia="Gill Sans MT" w:hAnsi="Lato" w:cs="Gill Sans MT"/>
                <w:spacing w:val="-1"/>
                <w:sz w:val="22"/>
                <w:szCs w:val="22"/>
                <w:lang w:val="fr-FR"/>
              </w:rPr>
              <w:t>v</w:t>
            </w:r>
            <w:r w:rsidRPr="00BA7A1E">
              <w:rPr>
                <w:rFonts w:ascii="Lato" w:eastAsia="Gill Sans MT" w:hAnsi="Lato" w:cs="Gill Sans MT"/>
                <w:sz w:val="22"/>
                <w:szCs w:val="22"/>
                <w:lang w:val="fr-FR"/>
              </w:rPr>
              <w:t>i</w:t>
            </w:r>
            <w:r w:rsidRPr="00BA7A1E">
              <w:rPr>
                <w:rFonts w:ascii="Lato" w:eastAsia="Gill Sans MT" w:hAnsi="Lato" w:cs="Gill Sans MT"/>
                <w:spacing w:val="-1"/>
                <w:sz w:val="22"/>
                <w:szCs w:val="22"/>
                <w:lang w:val="fr-FR"/>
              </w:rPr>
              <w:t>s</w:t>
            </w:r>
            <w:r w:rsidRPr="00BA7A1E">
              <w:rPr>
                <w:rFonts w:ascii="Lato" w:eastAsia="Gill Sans MT" w:hAnsi="Lato" w:cs="Gill Sans MT"/>
                <w:sz w:val="22"/>
                <w:szCs w:val="22"/>
                <w:lang w:val="fr-FR"/>
              </w:rPr>
              <w:t>ion</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s</w:t>
            </w:r>
            <w:r w:rsidRPr="00BA7A1E">
              <w:rPr>
                <w:rFonts w:ascii="Lato" w:eastAsia="Gill Sans MT" w:hAnsi="Lato" w:cs="Gill Sans MT"/>
                <w:sz w:val="22"/>
                <w:szCs w:val="22"/>
                <w:lang w:val="fr-FR"/>
              </w:rPr>
              <w:t>t un</w:t>
            </w:r>
            <w:r w:rsidRPr="00BA7A1E">
              <w:rPr>
                <w:rFonts w:ascii="Lato" w:eastAsia="Gill Sans MT" w:hAnsi="Lato" w:cs="Gill Sans MT"/>
                <w:spacing w:val="-1"/>
                <w:sz w:val="22"/>
                <w:szCs w:val="22"/>
                <w:lang w:val="fr-FR"/>
              </w:rPr>
              <w:t xml:space="preserve"> </w:t>
            </w:r>
            <w:r w:rsidRPr="00BA7A1E">
              <w:rPr>
                <w:rFonts w:ascii="Lato" w:eastAsia="Gill Sans MT" w:hAnsi="Lato" w:cs="Gill Sans MT"/>
                <w:spacing w:val="-2"/>
                <w:sz w:val="22"/>
                <w:szCs w:val="22"/>
                <w:lang w:val="fr-FR"/>
              </w:rPr>
              <w:t>m</w:t>
            </w:r>
            <w:r w:rsidRPr="00BA7A1E">
              <w:rPr>
                <w:rFonts w:ascii="Lato" w:eastAsia="Gill Sans MT" w:hAnsi="Lato" w:cs="Gill Sans MT"/>
                <w:sz w:val="22"/>
                <w:szCs w:val="22"/>
                <w:lang w:val="fr-FR"/>
              </w:rPr>
              <w:t>on</w:t>
            </w:r>
            <w:r w:rsidRPr="00BA7A1E">
              <w:rPr>
                <w:rFonts w:ascii="Lato" w:eastAsia="Gill Sans MT" w:hAnsi="Lato" w:cs="Gill Sans MT"/>
                <w:spacing w:val="1"/>
                <w:sz w:val="22"/>
                <w:szCs w:val="22"/>
                <w:lang w:val="fr-FR"/>
              </w:rPr>
              <w:t>d</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dans lequ</w:t>
            </w:r>
            <w:r w:rsidRPr="00BA7A1E">
              <w:rPr>
                <w:rFonts w:ascii="Lato" w:eastAsia="Gill Sans MT" w:hAnsi="Lato" w:cs="Gill Sans MT"/>
                <w:spacing w:val="-1"/>
                <w:sz w:val="22"/>
                <w:szCs w:val="22"/>
                <w:lang w:val="fr-FR"/>
              </w:rPr>
              <w:t>e</w:t>
            </w:r>
            <w:r w:rsidRPr="00BA7A1E">
              <w:rPr>
                <w:rFonts w:ascii="Lato" w:eastAsia="Gill Sans MT" w:hAnsi="Lato" w:cs="Gill Sans MT"/>
                <w:sz w:val="22"/>
                <w:szCs w:val="22"/>
                <w:lang w:val="fr-FR"/>
              </w:rPr>
              <w:t>l</w:t>
            </w:r>
            <w:r w:rsidRPr="00BA7A1E">
              <w:rPr>
                <w:rFonts w:ascii="Lato" w:eastAsia="Gill Sans MT" w:hAnsi="Lato" w:cs="Gill Sans MT"/>
                <w:spacing w:val="-2"/>
                <w:sz w:val="22"/>
                <w:szCs w:val="22"/>
                <w:lang w:val="fr-FR"/>
              </w:rPr>
              <w:t xml:space="preserve"> </w:t>
            </w:r>
            <w:r w:rsidRPr="00BA7A1E">
              <w:rPr>
                <w:rFonts w:ascii="Lato" w:eastAsia="Gill Sans MT" w:hAnsi="Lato" w:cs="Gill Sans MT"/>
                <w:spacing w:val="-1"/>
                <w:sz w:val="22"/>
                <w:szCs w:val="22"/>
                <w:lang w:val="fr-FR"/>
              </w:rPr>
              <w:t>c</w:t>
            </w:r>
            <w:r w:rsidRPr="00BA7A1E">
              <w:rPr>
                <w:rFonts w:ascii="Lato" w:eastAsia="Gill Sans MT" w:hAnsi="Lato" w:cs="Gill Sans MT"/>
                <w:sz w:val="22"/>
                <w:szCs w:val="22"/>
                <w:lang w:val="fr-FR"/>
              </w:rPr>
              <w:t>h</w:t>
            </w:r>
            <w:r w:rsidRPr="00BA7A1E">
              <w:rPr>
                <w:rFonts w:ascii="Lato" w:eastAsia="Gill Sans MT" w:hAnsi="Lato" w:cs="Gill Sans MT"/>
                <w:spacing w:val="-1"/>
                <w:sz w:val="22"/>
                <w:szCs w:val="22"/>
                <w:lang w:val="fr-FR"/>
              </w:rPr>
              <w:t>a</w:t>
            </w:r>
            <w:r w:rsidRPr="00BA7A1E">
              <w:rPr>
                <w:rFonts w:ascii="Lato" w:eastAsia="Gill Sans MT" w:hAnsi="Lato" w:cs="Gill Sans MT"/>
                <w:sz w:val="22"/>
                <w:szCs w:val="22"/>
                <w:lang w:val="fr-FR"/>
              </w:rPr>
              <w:t>que</w:t>
            </w:r>
            <w:r w:rsidRPr="00BA7A1E">
              <w:rPr>
                <w:rFonts w:ascii="Lato" w:eastAsia="Gill Sans MT" w:hAnsi="Lato" w:cs="Gill Sans MT"/>
                <w:spacing w:val="-2"/>
                <w:sz w:val="22"/>
                <w:szCs w:val="22"/>
                <w:lang w:val="fr-FR"/>
              </w:rPr>
              <w:t xml:space="preserve"> </w:t>
            </w:r>
            <w:r w:rsidRPr="00BA7A1E">
              <w:rPr>
                <w:rFonts w:ascii="Lato" w:eastAsia="Gill Sans MT" w:hAnsi="Lato" w:cs="Gill Sans MT"/>
                <w:spacing w:val="-3"/>
                <w:sz w:val="22"/>
                <w:szCs w:val="22"/>
                <w:lang w:val="fr-FR"/>
              </w:rPr>
              <w:t>e</w:t>
            </w:r>
            <w:r w:rsidRPr="00BA7A1E">
              <w:rPr>
                <w:rFonts w:ascii="Lato" w:eastAsia="Gill Sans MT" w:hAnsi="Lato" w:cs="Gill Sans MT"/>
                <w:sz w:val="22"/>
                <w:szCs w:val="22"/>
                <w:lang w:val="fr-FR"/>
              </w:rPr>
              <w:t>nf</w:t>
            </w:r>
            <w:r w:rsidRPr="00BA7A1E">
              <w:rPr>
                <w:rFonts w:ascii="Lato" w:eastAsia="Gill Sans MT" w:hAnsi="Lato" w:cs="Gill Sans MT"/>
                <w:spacing w:val="-1"/>
                <w:sz w:val="22"/>
                <w:szCs w:val="22"/>
                <w:lang w:val="fr-FR"/>
              </w:rPr>
              <w:t>a</w:t>
            </w:r>
            <w:r w:rsidRPr="00BA7A1E">
              <w:rPr>
                <w:rFonts w:ascii="Lato" w:eastAsia="Gill Sans MT" w:hAnsi="Lato" w:cs="Gill Sans MT"/>
                <w:sz w:val="22"/>
                <w:szCs w:val="22"/>
                <w:lang w:val="fr-FR"/>
              </w:rPr>
              <w:t>nt</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a</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le d</w:t>
            </w:r>
            <w:r w:rsidRPr="00BA7A1E">
              <w:rPr>
                <w:rFonts w:ascii="Lato" w:eastAsia="Gill Sans MT" w:hAnsi="Lato" w:cs="Gill Sans MT"/>
                <w:spacing w:val="-4"/>
                <w:sz w:val="22"/>
                <w:szCs w:val="22"/>
                <w:lang w:val="fr-FR"/>
              </w:rPr>
              <w:t>r</w:t>
            </w:r>
            <w:r w:rsidRPr="00BA7A1E">
              <w:rPr>
                <w:rFonts w:ascii="Lato" w:eastAsia="Gill Sans MT" w:hAnsi="Lato" w:cs="Gill Sans MT"/>
                <w:sz w:val="22"/>
                <w:szCs w:val="22"/>
                <w:lang w:val="fr-FR"/>
              </w:rPr>
              <w:t>oit de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pacing w:val="-1"/>
                <w:sz w:val="22"/>
                <w:szCs w:val="22"/>
                <w:lang w:val="fr-FR"/>
              </w:rPr>
              <w:t>s</w:t>
            </w:r>
            <w:r w:rsidRPr="00BA7A1E">
              <w:rPr>
                <w:rFonts w:ascii="Lato" w:eastAsia="Gill Sans MT" w:hAnsi="Lato" w:cs="Gill Sans MT"/>
                <w:sz w:val="22"/>
                <w:szCs w:val="22"/>
                <w:lang w:val="fr-FR"/>
              </w:rPr>
              <w:t>u</w:t>
            </w:r>
            <w:r w:rsidRPr="00BA7A1E">
              <w:rPr>
                <w:rFonts w:ascii="Lato" w:eastAsia="Gill Sans MT" w:hAnsi="Lato" w:cs="Gill Sans MT"/>
                <w:spacing w:val="-1"/>
                <w:sz w:val="22"/>
                <w:szCs w:val="22"/>
                <w:lang w:val="fr-FR"/>
              </w:rPr>
              <w:t>rv</w:t>
            </w:r>
            <w:r w:rsidRPr="00BA7A1E">
              <w:rPr>
                <w:rFonts w:ascii="Lato" w:eastAsia="Gill Sans MT" w:hAnsi="Lato" w:cs="Gill Sans MT"/>
                <w:sz w:val="22"/>
                <w:szCs w:val="22"/>
                <w:lang w:val="fr-FR"/>
              </w:rPr>
              <w:t>i</w:t>
            </w:r>
            <w:r w:rsidRPr="00BA7A1E">
              <w:rPr>
                <w:rFonts w:ascii="Lato" w:eastAsia="Gill Sans MT" w:hAnsi="Lato" w:cs="Gill Sans MT"/>
                <w:spacing w:val="-1"/>
                <w:sz w:val="22"/>
                <w:szCs w:val="22"/>
                <w:lang w:val="fr-FR"/>
              </w:rPr>
              <w:t>vr</w:t>
            </w:r>
            <w:r w:rsidRPr="00BA7A1E">
              <w:rPr>
                <w:rFonts w:ascii="Lato" w:eastAsia="Gill Sans MT" w:hAnsi="Lato" w:cs="Gill Sans MT"/>
                <w:sz w:val="22"/>
                <w:szCs w:val="22"/>
                <w:lang w:val="fr-FR"/>
              </w:rPr>
              <w:t>e, le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d</w:t>
            </w:r>
            <w:r w:rsidRPr="00BA7A1E">
              <w:rPr>
                <w:rFonts w:ascii="Lato" w:eastAsia="Gill Sans MT" w:hAnsi="Lato" w:cs="Gill Sans MT"/>
                <w:spacing w:val="-1"/>
                <w:sz w:val="22"/>
                <w:szCs w:val="22"/>
                <w:lang w:val="fr-FR"/>
              </w:rPr>
              <w:t>r</w:t>
            </w:r>
            <w:r w:rsidRPr="00BA7A1E">
              <w:rPr>
                <w:rFonts w:ascii="Lato" w:eastAsia="Gill Sans MT" w:hAnsi="Lato" w:cs="Gill Sans MT"/>
                <w:sz w:val="22"/>
                <w:szCs w:val="22"/>
                <w:lang w:val="fr-FR"/>
              </w:rPr>
              <w:t>o</w:t>
            </w:r>
            <w:r w:rsidRPr="00BA7A1E">
              <w:rPr>
                <w:rFonts w:ascii="Lato" w:eastAsia="Gill Sans MT" w:hAnsi="Lato" w:cs="Gill Sans MT"/>
                <w:spacing w:val="-2"/>
                <w:sz w:val="22"/>
                <w:szCs w:val="22"/>
                <w:lang w:val="fr-FR"/>
              </w:rPr>
              <w:t>i</w:t>
            </w:r>
            <w:r w:rsidRPr="00BA7A1E">
              <w:rPr>
                <w:rFonts w:ascii="Lato" w:eastAsia="Gill Sans MT" w:hAnsi="Lato" w:cs="Gill Sans MT"/>
                <w:sz w:val="22"/>
                <w:szCs w:val="22"/>
                <w:lang w:val="fr-FR"/>
              </w:rPr>
              <w:t>t</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à</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la p</w:t>
            </w:r>
            <w:r w:rsidRPr="00BA7A1E">
              <w:rPr>
                <w:rFonts w:ascii="Lato" w:eastAsia="Gill Sans MT" w:hAnsi="Lato" w:cs="Gill Sans MT"/>
                <w:spacing w:val="-1"/>
                <w:sz w:val="22"/>
                <w:szCs w:val="22"/>
                <w:lang w:val="fr-FR"/>
              </w:rPr>
              <w:t>r</w:t>
            </w:r>
            <w:r w:rsidRPr="00BA7A1E">
              <w:rPr>
                <w:rFonts w:ascii="Lato" w:eastAsia="Gill Sans MT" w:hAnsi="Lato" w:cs="Gill Sans MT"/>
                <w:spacing w:val="-2"/>
                <w:sz w:val="22"/>
                <w:szCs w:val="22"/>
                <w:lang w:val="fr-FR"/>
              </w:rPr>
              <w:t>o</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c</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i</w:t>
            </w:r>
            <w:r w:rsidRPr="00BA7A1E">
              <w:rPr>
                <w:rFonts w:ascii="Lato" w:eastAsia="Gill Sans MT" w:hAnsi="Lato" w:cs="Gill Sans MT"/>
                <w:spacing w:val="-2"/>
                <w:sz w:val="22"/>
                <w:szCs w:val="22"/>
                <w:lang w:val="fr-FR"/>
              </w:rPr>
              <w:t>o</w:t>
            </w:r>
            <w:r w:rsidRPr="00BA7A1E">
              <w:rPr>
                <w:rFonts w:ascii="Lato" w:eastAsia="Gill Sans MT" w:hAnsi="Lato" w:cs="Gill Sans MT"/>
                <w:sz w:val="22"/>
                <w:szCs w:val="22"/>
                <w:lang w:val="fr-FR"/>
              </w:rPr>
              <w:t xml:space="preserve">n, </w:t>
            </w:r>
            <w:r w:rsidRPr="00BA7A1E">
              <w:rPr>
                <w:rFonts w:ascii="Lato" w:eastAsia="Gill Sans MT" w:hAnsi="Lato" w:cs="Gill Sans MT"/>
                <w:spacing w:val="-1"/>
                <w:sz w:val="22"/>
                <w:szCs w:val="22"/>
                <w:lang w:val="fr-FR"/>
              </w:rPr>
              <w:t>a</w:t>
            </w:r>
            <w:r w:rsidRPr="00BA7A1E">
              <w:rPr>
                <w:rFonts w:ascii="Lato" w:eastAsia="Gill Sans MT" w:hAnsi="Lato" w:cs="Gill Sans MT"/>
                <w:sz w:val="22"/>
                <w:szCs w:val="22"/>
                <w:lang w:val="fr-FR"/>
              </w:rPr>
              <w:t>u dé</w:t>
            </w:r>
            <w:r w:rsidRPr="00BA7A1E">
              <w:rPr>
                <w:rFonts w:ascii="Lato" w:eastAsia="Gill Sans MT" w:hAnsi="Lato" w:cs="Gill Sans MT"/>
                <w:spacing w:val="-1"/>
                <w:sz w:val="22"/>
                <w:szCs w:val="22"/>
                <w:lang w:val="fr-FR"/>
              </w:rPr>
              <w:t>v</w:t>
            </w:r>
            <w:r w:rsidRPr="00BA7A1E">
              <w:rPr>
                <w:rFonts w:ascii="Lato" w:eastAsia="Gill Sans MT" w:hAnsi="Lato" w:cs="Gill Sans MT"/>
                <w:sz w:val="22"/>
                <w:szCs w:val="22"/>
                <w:lang w:val="fr-FR"/>
              </w:rPr>
              <w:t>eloppem</w:t>
            </w:r>
            <w:r w:rsidRPr="00BA7A1E">
              <w:rPr>
                <w:rFonts w:ascii="Lato" w:eastAsia="Gill Sans MT" w:hAnsi="Lato" w:cs="Gill Sans MT"/>
                <w:spacing w:val="-3"/>
                <w:sz w:val="22"/>
                <w:szCs w:val="22"/>
                <w:lang w:val="fr-FR"/>
              </w:rPr>
              <w:t>e</w:t>
            </w:r>
            <w:r w:rsidRPr="00BA7A1E">
              <w:rPr>
                <w:rFonts w:ascii="Lato" w:eastAsia="Gill Sans MT" w:hAnsi="Lato" w:cs="Gill Sans MT"/>
                <w:sz w:val="22"/>
                <w:szCs w:val="22"/>
                <w:lang w:val="fr-FR"/>
              </w:rPr>
              <w:t>nt et</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à la p</w:t>
            </w:r>
            <w:r w:rsidRPr="00BA7A1E">
              <w:rPr>
                <w:rFonts w:ascii="Lato" w:eastAsia="Gill Sans MT" w:hAnsi="Lato" w:cs="Gill Sans MT"/>
                <w:spacing w:val="-1"/>
                <w:sz w:val="22"/>
                <w:szCs w:val="22"/>
                <w:lang w:val="fr-FR"/>
              </w:rPr>
              <w:t>a</w:t>
            </w:r>
            <w:r w:rsidRPr="00BA7A1E">
              <w:rPr>
                <w:rFonts w:ascii="Lato" w:eastAsia="Gill Sans MT" w:hAnsi="Lato" w:cs="Gill Sans MT"/>
                <w:spacing w:val="-4"/>
                <w:sz w:val="22"/>
                <w:szCs w:val="22"/>
                <w:lang w:val="fr-FR"/>
              </w:rPr>
              <w:t>r</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i</w:t>
            </w:r>
            <w:r w:rsidRPr="00BA7A1E">
              <w:rPr>
                <w:rFonts w:ascii="Lato" w:eastAsia="Gill Sans MT" w:hAnsi="Lato" w:cs="Gill Sans MT"/>
                <w:spacing w:val="-1"/>
                <w:sz w:val="22"/>
                <w:szCs w:val="22"/>
                <w:lang w:val="fr-FR"/>
              </w:rPr>
              <w:t>c</w:t>
            </w:r>
            <w:r w:rsidRPr="00BA7A1E">
              <w:rPr>
                <w:rFonts w:ascii="Lato" w:eastAsia="Gill Sans MT" w:hAnsi="Lato" w:cs="Gill Sans MT"/>
                <w:sz w:val="22"/>
                <w:szCs w:val="22"/>
                <w:lang w:val="fr-FR"/>
              </w:rPr>
              <w:t>ip</w:t>
            </w:r>
            <w:r w:rsidRPr="00BA7A1E">
              <w:rPr>
                <w:rFonts w:ascii="Lato" w:eastAsia="Gill Sans MT" w:hAnsi="Lato" w:cs="Gill Sans MT"/>
                <w:spacing w:val="-1"/>
                <w:sz w:val="22"/>
                <w:szCs w:val="22"/>
                <w:lang w:val="fr-FR"/>
              </w:rPr>
              <w:t>a</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ion.</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Sa</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mi</w:t>
            </w:r>
            <w:r w:rsidRPr="00BA7A1E">
              <w:rPr>
                <w:rFonts w:ascii="Lato" w:eastAsia="Gill Sans MT" w:hAnsi="Lato" w:cs="Gill Sans MT"/>
                <w:spacing w:val="-1"/>
                <w:sz w:val="22"/>
                <w:szCs w:val="22"/>
                <w:lang w:val="fr-FR"/>
              </w:rPr>
              <w:t>ss</w:t>
            </w:r>
            <w:r w:rsidRPr="00BA7A1E">
              <w:rPr>
                <w:rFonts w:ascii="Lato" w:eastAsia="Gill Sans MT" w:hAnsi="Lato" w:cs="Gill Sans MT"/>
                <w:sz w:val="22"/>
                <w:szCs w:val="22"/>
                <w:lang w:val="fr-FR"/>
              </w:rPr>
              <w:t>ion</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e</w:t>
            </w:r>
            <w:r w:rsidRPr="00BA7A1E">
              <w:rPr>
                <w:rFonts w:ascii="Lato" w:eastAsia="Gill Sans MT" w:hAnsi="Lato" w:cs="Gill Sans MT"/>
                <w:spacing w:val="-4"/>
                <w:sz w:val="22"/>
                <w:szCs w:val="22"/>
                <w:lang w:val="fr-FR"/>
              </w:rPr>
              <w:t>s</w:t>
            </w:r>
            <w:r w:rsidRPr="00BA7A1E">
              <w:rPr>
                <w:rFonts w:ascii="Lato" w:eastAsia="Gill Sans MT" w:hAnsi="Lato" w:cs="Gill Sans MT"/>
                <w:sz w:val="22"/>
                <w:szCs w:val="22"/>
                <w:lang w:val="fr-FR"/>
              </w:rPr>
              <w:t>t</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d</w:t>
            </w:r>
            <w:r w:rsidRPr="00BA7A1E">
              <w:rPr>
                <w:rFonts w:ascii="Lato" w:eastAsia="Gill Sans MT" w:hAnsi="Lato" w:cs="Gill Sans MT"/>
                <w:spacing w:val="-3"/>
                <w:sz w:val="22"/>
                <w:szCs w:val="22"/>
                <w:lang w:val="fr-FR"/>
              </w:rPr>
              <w:t>’</w:t>
            </w:r>
            <w:r w:rsidRPr="00BA7A1E">
              <w:rPr>
                <w:rFonts w:ascii="Lato" w:eastAsia="Gill Sans MT" w:hAnsi="Lato" w:cs="Gill Sans MT"/>
                <w:spacing w:val="-2"/>
                <w:sz w:val="22"/>
                <w:szCs w:val="22"/>
                <w:lang w:val="fr-FR"/>
              </w:rPr>
              <w:t>o</w:t>
            </w:r>
            <w:r w:rsidRPr="00BA7A1E">
              <w:rPr>
                <w:rFonts w:ascii="Lato" w:eastAsia="Gill Sans MT" w:hAnsi="Lato" w:cs="Gill Sans MT"/>
                <w:sz w:val="22"/>
                <w:szCs w:val="22"/>
                <w:lang w:val="fr-FR"/>
              </w:rPr>
              <w:t>b</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enir des</w:t>
            </w:r>
            <w:r w:rsidRPr="00BA7A1E">
              <w:rPr>
                <w:rFonts w:ascii="Lato" w:eastAsia="Gill Sans MT" w:hAnsi="Lato" w:cs="Gill Sans MT"/>
                <w:spacing w:val="-2"/>
                <w:sz w:val="22"/>
                <w:szCs w:val="22"/>
                <w:lang w:val="fr-FR"/>
              </w:rPr>
              <w:t xml:space="preserve"> </w:t>
            </w:r>
            <w:r w:rsidRPr="00BA7A1E">
              <w:rPr>
                <w:rFonts w:ascii="Lato" w:eastAsia="Gill Sans MT" w:hAnsi="Lato" w:cs="Gill Sans MT"/>
                <w:spacing w:val="-1"/>
                <w:sz w:val="22"/>
                <w:szCs w:val="22"/>
                <w:lang w:val="fr-FR"/>
              </w:rPr>
              <w:t>ava</w:t>
            </w:r>
            <w:r w:rsidRPr="00BA7A1E">
              <w:rPr>
                <w:rFonts w:ascii="Lato" w:eastAsia="Gill Sans MT" w:hAnsi="Lato" w:cs="Gill Sans MT"/>
                <w:sz w:val="22"/>
                <w:szCs w:val="22"/>
                <w:lang w:val="fr-FR"/>
              </w:rPr>
              <w:t>n</w:t>
            </w:r>
            <w:r w:rsidRPr="00BA7A1E">
              <w:rPr>
                <w:rFonts w:ascii="Lato" w:eastAsia="Gill Sans MT" w:hAnsi="Lato" w:cs="Gill Sans MT"/>
                <w:spacing w:val="-1"/>
                <w:sz w:val="22"/>
                <w:szCs w:val="22"/>
                <w:lang w:val="fr-FR"/>
              </w:rPr>
              <w:t>c</w:t>
            </w:r>
            <w:r w:rsidRPr="00BA7A1E">
              <w:rPr>
                <w:rFonts w:ascii="Lato" w:eastAsia="Gill Sans MT" w:hAnsi="Lato" w:cs="Gill Sans MT"/>
                <w:sz w:val="22"/>
                <w:szCs w:val="22"/>
                <w:lang w:val="fr-FR"/>
              </w:rPr>
              <w:t>ées dé</w:t>
            </w:r>
            <w:r w:rsidRPr="00BA7A1E">
              <w:rPr>
                <w:rFonts w:ascii="Lato" w:eastAsia="Gill Sans MT" w:hAnsi="Lato" w:cs="Gill Sans MT"/>
                <w:spacing w:val="-1"/>
                <w:sz w:val="22"/>
                <w:szCs w:val="22"/>
                <w:lang w:val="fr-FR"/>
              </w:rPr>
              <w:t>c</w:t>
            </w:r>
            <w:r w:rsidRPr="00BA7A1E">
              <w:rPr>
                <w:rFonts w:ascii="Lato" w:eastAsia="Gill Sans MT" w:hAnsi="Lato" w:cs="Gill Sans MT"/>
                <w:sz w:val="22"/>
                <w:szCs w:val="22"/>
                <w:lang w:val="fr-FR"/>
              </w:rPr>
              <w:t>i</w:t>
            </w:r>
            <w:r w:rsidRPr="00BA7A1E">
              <w:rPr>
                <w:rFonts w:ascii="Lato" w:eastAsia="Gill Sans MT" w:hAnsi="Lato" w:cs="Gill Sans MT"/>
                <w:spacing w:val="-1"/>
                <w:sz w:val="22"/>
                <w:szCs w:val="22"/>
                <w:lang w:val="fr-FR"/>
              </w:rPr>
              <w:t>s</w:t>
            </w:r>
            <w:r w:rsidRPr="00BA7A1E">
              <w:rPr>
                <w:rFonts w:ascii="Lato" w:eastAsia="Gill Sans MT" w:hAnsi="Lato" w:cs="Gill Sans MT"/>
                <w:sz w:val="22"/>
                <w:szCs w:val="22"/>
                <w:lang w:val="fr-FR"/>
              </w:rPr>
              <w:t>i</w:t>
            </w:r>
            <w:r w:rsidRPr="00BA7A1E">
              <w:rPr>
                <w:rFonts w:ascii="Lato" w:eastAsia="Gill Sans MT" w:hAnsi="Lato" w:cs="Gill Sans MT"/>
                <w:spacing w:val="-1"/>
                <w:sz w:val="22"/>
                <w:szCs w:val="22"/>
                <w:lang w:val="fr-FR"/>
              </w:rPr>
              <w:t>v</w:t>
            </w:r>
            <w:r w:rsidRPr="00BA7A1E">
              <w:rPr>
                <w:rFonts w:ascii="Lato" w:eastAsia="Gill Sans MT" w:hAnsi="Lato" w:cs="Gill Sans MT"/>
                <w:sz w:val="22"/>
                <w:szCs w:val="22"/>
                <w:lang w:val="fr-FR"/>
              </w:rPr>
              <w:t>es dans la f</w:t>
            </w:r>
            <w:r w:rsidRPr="00BA7A1E">
              <w:rPr>
                <w:rFonts w:ascii="Lato" w:eastAsia="Gill Sans MT" w:hAnsi="Lato" w:cs="Gill Sans MT"/>
                <w:spacing w:val="-1"/>
                <w:sz w:val="22"/>
                <w:szCs w:val="22"/>
                <w:lang w:val="fr-FR"/>
              </w:rPr>
              <w:t>aç</w:t>
            </w:r>
            <w:r w:rsidRPr="00BA7A1E">
              <w:rPr>
                <w:rFonts w:ascii="Lato" w:eastAsia="Gill Sans MT" w:hAnsi="Lato" w:cs="Gill Sans MT"/>
                <w:sz w:val="22"/>
                <w:szCs w:val="22"/>
                <w:lang w:val="fr-FR"/>
              </w:rPr>
              <w:t>on</w:t>
            </w:r>
            <w:r w:rsidRPr="00BA7A1E">
              <w:rPr>
                <w:rFonts w:ascii="Lato" w:eastAsia="Gill Sans MT" w:hAnsi="Lato" w:cs="Gill Sans MT"/>
                <w:spacing w:val="-1"/>
                <w:sz w:val="22"/>
                <w:szCs w:val="22"/>
                <w:lang w:val="fr-FR"/>
              </w:rPr>
              <w:t xml:space="preserve"> </w:t>
            </w:r>
            <w:r w:rsidRPr="00BA7A1E">
              <w:rPr>
                <w:rFonts w:ascii="Lato" w:eastAsia="Gill Sans MT" w:hAnsi="Lato" w:cs="Gill Sans MT"/>
                <w:spacing w:val="-2"/>
                <w:sz w:val="22"/>
                <w:szCs w:val="22"/>
                <w:lang w:val="fr-FR"/>
              </w:rPr>
              <w:t>d</w:t>
            </w:r>
            <w:r w:rsidRPr="00BA7A1E">
              <w:rPr>
                <w:rFonts w:ascii="Lato" w:eastAsia="Gill Sans MT" w:hAnsi="Lato" w:cs="Gill Sans MT"/>
                <w:sz w:val="22"/>
                <w:szCs w:val="22"/>
                <w:lang w:val="fr-FR"/>
              </w:rPr>
              <w:t>ont le monde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pacing w:val="1"/>
                <w:sz w:val="22"/>
                <w:szCs w:val="22"/>
                <w:lang w:val="fr-FR"/>
              </w:rPr>
              <w:t>t</w:t>
            </w:r>
            <w:r w:rsidRPr="00BA7A1E">
              <w:rPr>
                <w:rFonts w:ascii="Lato" w:eastAsia="Gill Sans MT" w:hAnsi="Lato" w:cs="Gill Sans MT"/>
                <w:spacing w:val="-1"/>
                <w:sz w:val="22"/>
                <w:szCs w:val="22"/>
                <w:lang w:val="fr-FR"/>
              </w:rPr>
              <w:t>ra</w:t>
            </w:r>
            <w:r w:rsidRPr="00BA7A1E">
              <w:rPr>
                <w:rFonts w:ascii="Lato" w:eastAsia="Gill Sans MT" w:hAnsi="Lato" w:cs="Gill Sans MT"/>
                <w:sz w:val="22"/>
                <w:szCs w:val="22"/>
                <w:lang w:val="fr-FR"/>
              </w:rPr>
              <w:t>i</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e</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les enf</w:t>
            </w:r>
            <w:r w:rsidRPr="00BA7A1E">
              <w:rPr>
                <w:rFonts w:ascii="Lato" w:eastAsia="Gill Sans MT" w:hAnsi="Lato" w:cs="Gill Sans MT"/>
                <w:spacing w:val="-1"/>
                <w:sz w:val="22"/>
                <w:szCs w:val="22"/>
                <w:lang w:val="fr-FR"/>
              </w:rPr>
              <w:t>a</w:t>
            </w:r>
            <w:r w:rsidRPr="00BA7A1E">
              <w:rPr>
                <w:rFonts w:ascii="Lato" w:eastAsia="Gill Sans MT" w:hAnsi="Lato" w:cs="Gill Sans MT"/>
                <w:spacing w:val="-2"/>
                <w:sz w:val="22"/>
                <w:szCs w:val="22"/>
                <w:lang w:val="fr-FR"/>
              </w:rPr>
              <w:t>n</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 xml:space="preserve">s </w:t>
            </w:r>
            <w:r w:rsidRPr="00BA7A1E">
              <w:rPr>
                <w:rFonts w:ascii="Lato" w:eastAsia="Gill Sans MT" w:hAnsi="Lato" w:cs="Gill Sans MT"/>
                <w:spacing w:val="-3"/>
                <w:sz w:val="22"/>
                <w:szCs w:val="22"/>
                <w:lang w:val="fr-FR"/>
              </w:rPr>
              <w:t>e</w:t>
            </w:r>
            <w:r w:rsidRPr="00BA7A1E">
              <w:rPr>
                <w:rFonts w:ascii="Lato" w:eastAsia="Gill Sans MT" w:hAnsi="Lato" w:cs="Gill Sans MT"/>
                <w:sz w:val="22"/>
                <w:szCs w:val="22"/>
                <w:lang w:val="fr-FR"/>
              </w:rPr>
              <w:t>t de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pacing w:val="-1"/>
                <w:sz w:val="22"/>
                <w:szCs w:val="22"/>
                <w:lang w:val="fr-FR"/>
              </w:rPr>
              <w:t>r</w:t>
            </w:r>
            <w:r w:rsidRPr="00BA7A1E">
              <w:rPr>
                <w:rFonts w:ascii="Lato" w:eastAsia="Gill Sans MT" w:hAnsi="Lato" w:cs="Gill Sans MT"/>
                <w:sz w:val="22"/>
                <w:szCs w:val="22"/>
                <w:lang w:val="fr-FR"/>
              </w:rPr>
              <w:t>é</w:t>
            </w:r>
            <w:r w:rsidRPr="00BA7A1E">
              <w:rPr>
                <w:rFonts w:ascii="Lato" w:eastAsia="Gill Sans MT" w:hAnsi="Lato" w:cs="Gill Sans MT"/>
                <w:spacing w:val="-1"/>
                <w:sz w:val="22"/>
                <w:szCs w:val="22"/>
                <w:lang w:val="fr-FR"/>
              </w:rPr>
              <w:t>a</w:t>
            </w:r>
            <w:r w:rsidRPr="00BA7A1E">
              <w:rPr>
                <w:rFonts w:ascii="Lato" w:eastAsia="Gill Sans MT" w:hAnsi="Lato" w:cs="Gill Sans MT"/>
                <w:sz w:val="22"/>
                <w:szCs w:val="22"/>
                <w:lang w:val="fr-FR"/>
              </w:rPr>
              <w:t>l</w:t>
            </w:r>
            <w:r w:rsidRPr="00BA7A1E">
              <w:rPr>
                <w:rFonts w:ascii="Lato" w:eastAsia="Gill Sans MT" w:hAnsi="Lato" w:cs="Gill Sans MT"/>
                <w:spacing w:val="-1"/>
                <w:sz w:val="22"/>
                <w:szCs w:val="22"/>
                <w:lang w:val="fr-FR"/>
              </w:rPr>
              <w:t>is</w:t>
            </w:r>
            <w:r w:rsidRPr="00BA7A1E">
              <w:rPr>
                <w:rFonts w:ascii="Lato" w:eastAsia="Gill Sans MT" w:hAnsi="Lato" w:cs="Gill Sans MT"/>
                <w:sz w:val="22"/>
                <w:szCs w:val="22"/>
                <w:lang w:val="fr-FR"/>
              </w:rPr>
              <w:t xml:space="preserve">er des </w:t>
            </w:r>
            <w:r w:rsidRPr="00BA7A1E">
              <w:rPr>
                <w:rFonts w:ascii="Lato" w:eastAsia="Gill Sans MT" w:hAnsi="Lato" w:cs="Gill Sans MT"/>
                <w:spacing w:val="-1"/>
                <w:sz w:val="22"/>
                <w:szCs w:val="22"/>
                <w:lang w:val="fr-FR"/>
              </w:rPr>
              <w:t>c</w:t>
            </w:r>
            <w:r w:rsidRPr="00BA7A1E">
              <w:rPr>
                <w:rFonts w:ascii="Lato" w:eastAsia="Gill Sans MT" w:hAnsi="Lato" w:cs="Gill Sans MT"/>
                <w:sz w:val="22"/>
                <w:szCs w:val="22"/>
                <w:lang w:val="fr-FR"/>
              </w:rPr>
              <w:t>h</w:t>
            </w:r>
            <w:r w:rsidRPr="00BA7A1E">
              <w:rPr>
                <w:rFonts w:ascii="Lato" w:eastAsia="Gill Sans MT" w:hAnsi="Lato" w:cs="Gill Sans MT"/>
                <w:spacing w:val="-1"/>
                <w:sz w:val="22"/>
                <w:szCs w:val="22"/>
                <w:lang w:val="fr-FR"/>
              </w:rPr>
              <w:t>a</w:t>
            </w:r>
            <w:r w:rsidRPr="00BA7A1E">
              <w:rPr>
                <w:rFonts w:ascii="Lato" w:eastAsia="Gill Sans MT" w:hAnsi="Lato" w:cs="Gill Sans MT"/>
                <w:sz w:val="22"/>
                <w:szCs w:val="22"/>
                <w:lang w:val="fr-FR"/>
              </w:rPr>
              <w:t>n</w:t>
            </w:r>
            <w:r w:rsidRPr="00BA7A1E">
              <w:rPr>
                <w:rFonts w:ascii="Lato" w:eastAsia="Gill Sans MT" w:hAnsi="Lato" w:cs="Gill Sans MT"/>
                <w:spacing w:val="-1"/>
                <w:sz w:val="22"/>
                <w:szCs w:val="22"/>
                <w:lang w:val="fr-FR"/>
              </w:rPr>
              <w:t>g</w:t>
            </w:r>
            <w:r w:rsidRPr="00BA7A1E">
              <w:rPr>
                <w:rFonts w:ascii="Lato" w:eastAsia="Gill Sans MT" w:hAnsi="Lato" w:cs="Gill Sans MT"/>
                <w:sz w:val="22"/>
                <w:szCs w:val="22"/>
                <w:lang w:val="fr-FR"/>
              </w:rPr>
              <w:t>eme</w:t>
            </w:r>
            <w:r w:rsidRPr="00BA7A1E">
              <w:rPr>
                <w:rFonts w:ascii="Lato" w:eastAsia="Gill Sans MT" w:hAnsi="Lato" w:cs="Gill Sans MT"/>
                <w:spacing w:val="-3"/>
                <w:sz w:val="22"/>
                <w:szCs w:val="22"/>
                <w:lang w:val="fr-FR"/>
              </w:rPr>
              <w:t>n</w:t>
            </w:r>
            <w:r w:rsidRPr="00BA7A1E">
              <w:rPr>
                <w:rFonts w:ascii="Lato" w:eastAsia="Gill Sans MT" w:hAnsi="Lato" w:cs="Gill Sans MT"/>
                <w:spacing w:val="-2"/>
                <w:sz w:val="22"/>
                <w:szCs w:val="22"/>
                <w:lang w:val="fr-FR"/>
              </w:rPr>
              <w:t>t</w:t>
            </w:r>
            <w:r w:rsidRPr="00BA7A1E">
              <w:rPr>
                <w:rFonts w:ascii="Lato" w:eastAsia="Gill Sans MT" w:hAnsi="Lato" w:cs="Gill Sans MT"/>
                <w:sz w:val="22"/>
                <w:szCs w:val="22"/>
                <w:lang w:val="fr-FR"/>
              </w:rPr>
              <w:t>s immédi</w:t>
            </w:r>
            <w:r w:rsidRPr="00BA7A1E">
              <w:rPr>
                <w:rFonts w:ascii="Lato" w:eastAsia="Gill Sans MT" w:hAnsi="Lato" w:cs="Gill Sans MT"/>
                <w:spacing w:val="-1"/>
                <w:sz w:val="22"/>
                <w:szCs w:val="22"/>
                <w:lang w:val="fr-FR"/>
              </w:rPr>
              <w:t>a</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s</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et</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du</w:t>
            </w:r>
            <w:r w:rsidRPr="00BA7A1E">
              <w:rPr>
                <w:rFonts w:ascii="Lato" w:eastAsia="Gill Sans MT" w:hAnsi="Lato" w:cs="Gill Sans MT"/>
                <w:spacing w:val="-1"/>
                <w:sz w:val="22"/>
                <w:szCs w:val="22"/>
                <w:lang w:val="fr-FR"/>
              </w:rPr>
              <w:t>ra</w:t>
            </w:r>
            <w:r w:rsidRPr="00BA7A1E">
              <w:rPr>
                <w:rFonts w:ascii="Lato" w:eastAsia="Gill Sans MT" w:hAnsi="Lato" w:cs="Gill Sans MT"/>
                <w:sz w:val="22"/>
                <w:szCs w:val="22"/>
                <w:lang w:val="fr-FR"/>
              </w:rPr>
              <w:t>bles d</w:t>
            </w:r>
            <w:r w:rsidRPr="00BA7A1E">
              <w:rPr>
                <w:rFonts w:ascii="Lato" w:eastAsia="Gill Sans MT" w:hAnsi="Lato" w:cs="Gill Sans MT"/>
                <w:spacing w:val="-3"/>
                <w:sz w:val="22"/>
                <w:szCs w:val="22"/>
                <w:lang w:val="fr-FR"/>
              </w:rPr>
              <w:t>a</w:t>
            </w:r>
            <w:r w:rsidRPr="00BA7A1E">
              <w:rPr>
                <w:rFonts w:ascii="Lato" w:eastAsia="Gill Sans MT" w:hAnsi="Lato" w:cs="Gill Sans MT"/>
                <w:sz w:val="22"/>
                <w:szCs w:val="22"/>
                <w:lang w:val="fr-FR"/>
              </w:rPr>
              <w:t>ns leu</w:t>
            </w:r>
            <w:r w:rsidRPr="00BA7A1E">
              <w:rPr>
                <w:rFonts w:ascii="Lato" w:eastAsia="Gill Sans MT" w:hAnsi="Lato" w:cs="Gill Sans MT"/>
                <w:spacing w:val="-2"/>
                <w:sz w:val="22"/>
                <w:szCs w:val="22"/>
                <w:lang w:val="fr-FR"/>
              </w:rPr>
              <w:t>r</w:t>
            </w:r>
            <w:r w:rsidRPr="00BA7A1E">
              <w:rPr>
                <w:rFonts w:ascii="Lato" w:eastAsia="Gill Sans MT" w:hAnsi="Lato" w:cs="Gill Sans MT"/>
                <w:sz w:val="22"/>
                <w:szCs w:val="22"/>
                <w:lang w:val="fr-FR"/>
              </w:rPr>
              <w:t xml:space="preserve">s </w:t>
            </w:r>
            <w:r w:rsidRPr="00BA7A1E">
              <w:rPr>
                <w:rFonts w:ascii="Lato" w:eastAsia="Gill Sans MT" w:hAnsi="Lato" w:cs="Gill Sans MT"/>
                <w:spacing w:val="-1"/>
                <w:sz w:val="22"/>
                <w:szCs w:val="22"/>
                <w:lang w:val="fr-FR"/>
              </w:rPr>
              <w:t>v</w:t>
            </w:r>
            <w:r w:rsidRPr="00BA7A1E">
              <w:rPr>
                <w:rFonts w:ascii="Lato" w:eastAsia="Gill Sans MT" w:hAnsi="Lato" w:cs="Gill Sans MT"/>
                <w:sz w:val="22"/>
                <w:szCs w:val="22"/>
                <w:lang w:val="fr-FR"/>
              </w:rPr>
              <w:t>ie</w:t>
            </w:r>
            <w:r w:rsidRPr="00BA7A1E">
              <w:rPr>
                <w:rFonts w:ascii="Lato" w:eastAsia="Gill Sans MT" w:hAnsi="Lato" w:cs="Gill Sans MT"/>
                <w:spacing w:val="-2"/>
                <w:sz w:val="22"/>
                <w:szCs w:val="22"/>
                <w:lang w:val="fr-FR"/>
              </w:rPr>
              <w:t>s</w:t>
            </w:r>
            <w:r w:rsidRPr="00BA7A1E">
              <w:rPr>
                <w:rFonts w:ascii="Lato" w:eastAsia="Gill Sans MT" w:hAnsi="Lato" w:cs="Gill Sans MT"/>
                <w:sz w:val="22"/>
                <w:szCs w:val="22"/>
                <w:lang w:val="fr-FR"/>
              </w:rPr>
              <w:t>.</w:t>
            </w:r>
            <w:r w:rsidR="00021023" w:rsidRPr="00BA7A1E">
              <w:rPr>
                <w:rFonts w:ascii="Lato" w:eastAsia="Gill Sans MT" w:hAnsi="Lato" w:cs="Gill Sans MT"/>
                <w:sz w:val="22"/>
                <w:szCs w:val="22"/>
                <w:lang w:val="fr-FR"/>
              </w:rPr>
              <w:t xml:space="preserve"> </w:t>
            </w:r>
            <w:r w:rsidR="00B64FCA" w:rsidRPr="00BA7A1E">
              <w:rPr>
                <w:rFonts w:ascii="Lato" w:hAnsi="Lato" w:cs="Arial"/>
                <w:sz w:val="22"/>
                <w:szCs w:val="22"/>
                <w:lang w:val="fr-FR"/>
              </w:rPr>
              <w:t xml:space="preserve">Save the Children travaille dans plus de 120 pays. SCI a un double mandant (développement et humanitaire) dont les programmes sont orientés vers les secteurs de la Protection de l’Enfant, l’Education, la Santé, la Nutrition, la Sécurité Alimentaire et les Moyens d’Existence. </w:t>
            </w:r>
            <w:r w:rsidR="0091707E" w:rsidRPr="00BA7A1E">
              <w:rPr>
                <w:rFonts w:ascii="Lato" w:hAnsi="Lato" w:cs="Arial"/>
                <w:sz w:val="22"/>
                <w:szCs w:val="22"/>
                <w:lang w:val="fr-FR"/>
              </w:rPr>
              <w:t xml:space="preserve"> </w:t>
            </w:r>
          </w:p>
          <w:p w14:paraId="37236C81" w14:textId="3CF724C3" w:rsidR="00F81F90" w:rsidRPr="00BA7A1E" w:rsidRDefault="00C15903" w:rsidP="006D7A10">
            <w:pPr>
              <w:spacing w:before="120"/>
              <w:jc w:val="both"/>
              <w:rPr>
                <w:rFonts w:ascii="Lato" w:hAnsi="Lato" w:cs="Arial"/>
                <w:sz w:val="22"/>
                <w:szCs w:val="22"/>
                <w:lang w:val="fr-FR"/>
              </w:rPr>
            </w:pPr>
            <w:r w:rsidRPr="00BA7A1E">
              <w:rPr>
                <w:rFonts w:ascii="Lato" w:hAnsi="Lato" w:cs="Arial"/>
                <w:sz w:val="22"/>
                <w:szCs w:val="22"/>
                <w:lang w:val="fr-FR"/>
              </w:rPr>
              <w:t xml:space="preserve">Save the Children </w:t>
            </w:r>
            <w:r w:rsidR="00A62889">
              <w:rPr>
                <w:rFonts w:ascii="Lato" w:hAnsi="Lato" w:cs="Arial"/>
                <w:sz w:val="22"/>
                <w:szCs w:val="22"/>
                <w:lang w:val="fr-FR"/>
              </w:rPr>
              <w:t xml:space="preserve">International </w:t>
            </w:r>
            <w:r w:rsidRPr="00BA7A1E">
              <w:rPr>
                <w:rFonts w:ascii="Lato" w:hAnsi="Lato" w:cs="Arial"/>
                <w:sz w:val="22"/>
                <w:szCs w:val="22"/>
                <w:lang w:val="fr-FR"/>
              </w:rPr>
              <w:t>(SC</w:t>
            </w:r>
            <w:r w:rsidR="000F3A57">
              <w:rPr>
                <w:rFonts w:ascii="Lato" w:hAnsi="Lato" w:cs="Arial"/>
                <w:sz w:val="22"/>
                <w:szCs w:val="22"/>
                <w:lang w:val="fr-FR"/>
              </w:rPr>
              <w:t>I</w:t>
            </w:r>
            <w:r w:rsidRPr="00BA7A1E">
              <w:rPr>
                <w:rFonts w:ascii="Lato" w:hAnsi="Lato" w:cs="Arial"/>
                <w:sz w:val="22"/>
                <w:szCs w:val="22"/>
                <w:lang w:val="fr-FR"/>
              </w:rPr>
              <w:t xml:space="preserve">) recherche un </w:t>
            </w:r>
            <w:r w:rsidR="008C6156" w:rsidRPr="008C6156">
              <w:rPr>
                <w:rFonts w:ascii="Lato" w:hAnsi="Lato" w:cs="Arial"/>
                <w:sz w:val="22"/>
                <w:szCs w:val="22"/>
                <w:lang w:val="fr-FR"/>
              </w:rPr>
              <w:t>Conseiller Technique – GESI (Genre, Équité et Inclusion Sociale)</w:t>
            </w:r>
            <w:r w:rsidR="008C6156">
              <w:rPr>
                <w:rFonts w:ascii="Lato" w:hAnsi="Lato" w:cs="Arial"/>
                <w:sz w:val="22"/>
                <w:szCs w:val="22"/>
                <w:lang w:val="fr-FR"/>
              </w:rPr>
              <w:t xml:space="preserve"> </w:t>
            </w:r>
            <w:r w:rsidRPr="00BA7A1E">
              <w:rPr>
                <w:rFonts w:ascii="Lato" w:hAnsi="Lato" w:cs="Arial"/>
                <w:sz w:val="22"/>
                <w:szCs w:val="22"/>
                <w:lang w:val="fr-FR"/>
              </w:rPr>
              <w:t xml:space="preserve">pour le projet approuvé par le Fonds vert pour le climat (GCF) "Intensification de l'agriculture et des techniques agroforestières (IAAT) pour accroître la résilience climatique de la sécurité alimentaire et </w:t>
            </w:r>
            <w:r w:rsidRPr="00BA7A1E">
              <w:rPr>
                <w:rFonts w:ascii="Lato" w:hAnsi="Lato" w:cs="Arial"/>
                <w:sz w:val="22"/>
                <w:szCs w:val="22"/>
                <w:lang w:val="fr-FR"/>
              </w:rPr>
              <w:lastRenderedPageBreak/>
              <w:t xml:space="preserve">nutritionnelle dans les régions de Gao, </w:t>
            </w:r>
            <w:r w:rsidR="00994B21" w:rsidRPr="00BA7A1E">
              <w:rPr>
                <w:rFonts w:ascii="Lato" w:hAnsi="Lato" w:cs="Arial"/>
                <w:sz w:val="22"/>
                <w:szCs w:val="22"/>
                <w:lang w:val="fr-FR"/>
              </w:rPr>
              <w:t>Tombouctou</w:t>
            </w:r>
            <w:r w:rsidRPr="00BA7A1E">
              <w:rPr>
                <w:rFonts w:ascii="Lato" w:hAnsi="Lato" w:cs="Arial"/>
                <w:sz w:val="22"/>
                <w:szCs w:val="22"/>
                <w:lang w:val="fr-FR"/>
              </w:rPr>
              <w:t xml:space="preserve">, Mopti, </w:t>
            </w:r>
            <w:r w:rsidR="00994B21" w:rsidRPr="00BA7A1E">
              <w:rPr>
                <w:rFonts w:ascii="Lato" w:hAnsi="Lato" w:cs="Arial"/>
                <w:sz w:val="22"/>
                <w:szCs w:val="22"/>
                <w:lang w:val="fr-FR"/>
              </w:rPr>
              <w:t>Ségou</w:t>
            </w:r>
            <w:r w:rsidRPr="00BA7A1E">
              <w:rPr>
                <w:rFonts w:ascii="Lato" w:hAnsi="Lato" w:cs="Arial"/>
                <w:sz w:val="22"/>
                <w:szCs w:val="22"/>
                <w:lang w:val="fr-FR"/>
              </w:rPr>
              <w:t>, Sikasso au Mali", d'une valeur de</w:t>
            </w:r>
            <w:r w:rsidR="0051161F" w:rsidRPr="00F33679">
              <w:rPr>
                <w:rFonts w:ascii="Lato" w:hAnsi="Lato" w:cs="Arial"/>
                <w:sz w:val="22"/>
                <w:szCs w:val="22"/>
                <w:lang w:val="fr-FR"/>
              </w:rPr>
              <w:t xml:space="preserve"> </w:t>
            </w:r>
            <w:r w:rsidRPr="00BA7A1E">
              <w:rPr>
                <w:rFonts w:ascii="Lato" w:hAnsi="Lato" w:cs="Arial"/>
                <w:sz w:val="22"/>
                <w:szCs w:val="22"/>
                <w:lang w:val="fr-FR"/>
              </w:rPr>
              <w:t>$ 35 millions.</w:t>
            </w:r>
          </w:p>
          <w:p w14:paraId="08A739C1" w14:textId="42BBEE56" w:rsidR="003B7D77" w:rsidRPr="00BA7A1E" w:rsidRDefault="00083D3A" w:rsidP="006D7A10">
            <w:pPr>
              <w:spacing w:before="120"/>
              <w:jc w:val="both"/>
              <w:rPr>
                <w:rFonts w:ascii="Lato" w:hAnsi="Lato" w:cs="Arial"/>
                <w:sz w:val="22"/>
                <w:szCs w:val="22"/>
                <w:lang w:val="fr-FR"/>
              </w:rPr>
            </w:pPr>
            <w:r w:rsidRPr="00DD7931">
              <w:rPr>
                <w:rFonts w:ascii="Lato" w:hAnsi="Lato" w:cs="Arial"/>
                <w:sz w:val="22"/>
                <w:szCs w:val="22"/>
                <w:lang w:val="fr-FR"/>
              </w:rPr>
              <w:t>L’Intensification de l'agriculture et des techniques agroforestières</w:t>
            </w:r>
            <w:r>
              <w:rPr>
                <w:rFonts w:ascii="Lato" w:hAnsi="Lato" w:cs="Arial"/>
                <w:sz w:val="22"/>
                <w:szCs w:val="22"/>
                <w:lang w:val="fr-FR"/>
              </w:rPr>
              <w:t xml:space="preserve"> (</w:t>
            </w:r>
            <w:r w:rsidR="00C15903" w:rsidRPr="00BA7A1E">
              <w:rPr>
                <w:rFonts w:ascii="Lato" w:hAnsi="Lato" w:cs="Arial"/>
                <w:sz w:val="22"/>
                <w:szCs w:val="22"/>
                <w:lang w:val="fr-FR"/>
              </w:rPr>
              <w:t>IATT</w:t>
            </w:r>
            <w:r>
              <w:rPr>
                <w:rFonts w:ascii="Lato" w:hAnsi="Lato" w:cs="Arial"/>
                <w:sz w:val="22"/>
                <w:szCs w:val="22"/>
                <w:lang w:val="fr-FR"/>
              </w:rPr>
              <w:t>)</w:t>
            </w:r>
            <w:r w:rsidR="00C15903" w:rsidRPr="00BA7A1E">
              <w:rPr>
                <w:rFonts w:ascii="Lato" w:hAnsi="Lato" w:cs="Arial"/>
                <w:sz w:val="22"/>
                <w:szCs w:val="22"/>
                <w:lang w:val="fr-FR"/>
              </w:rPr>
              <w:t xml:space="preserve"> soutiendra le gouvernement du Mali sur cinq ans afin d'améliorer la sécurité alimentaire et les moyens de subsistance des ménages de petits exploitants agricoles dans cinq régions du Mali très vulnérables au climat. Le projet y parviendra en augmentant l'accès et l'utilisation de pratiques de production résilientes au climat, innovantes et sensibles au </w:t>
            </w:r>
            <w:r w:rsidR="00DD7931" w:rsidRPr="00DD7931">
              <w:rPr>
                <w:rFonts w:ascii="Lato" w:hAnsi="Lato" w:cs="Arial"/>
                <w:sz w:val="22"/>
                <w:szCs w:val="22"/>
                <w:lang w:val="fr-FR"/>
              </w:rPr>
              <w:t>Genre, Équité et Inclusion Sociale</w:t>
            </w:r>
            <w:r w:rsidR="00DD7931">
              <w:rPr>
                <w:rFonts w:ascii="Lato" w:hAnsi="Lato" w:cs="Arial"/>
                <w:sz w:val="22"/>
                <w:szCs w:val="22"/>
                <w:lang w:val="fr-FR"/>
              </w:rPr>
              <w:t xml:space="preserve"> (</w:t>
            </w:r>
            <w:r w:rsidR="00DD7931" w:rsidRPr="00DD7931">
              <w:rPr>
                <w:rFonts w:ascii="Lato" w:hAnsi="Lato" w:cs="Arial"/>
                <w:sz w:val="22"/>
                <w:szCs w:val="22"/>
                <w:lang w:val="fr-FR"/>
              </w:rPr>
              <w:t>GESI</w:t>
            </w:r>
            <w:r w:rsidR="00DD7931" w:rsidRPr="00BA7A1E">
              <w:rPr>
                <w:rFonts w:ascii="Lato" w:hAnsi="Lato" w:cs="Arial"/>
                <w:sz w:val="22"/>
                <w:szCs w:val="22"/>
                <w:lang w:val="fr-FR"/>
              </w:rPr>
              <w:t>) dans</w:t>
            </w:r>
            <w:r w:rsidR="00C15903" w:rsidRPr="00BA7A1E">
              <w:rPr>
                <w:rFonts w:ascii="Lato" w:hAnsi="Lato" w:cs="Arial"/>
                <w:sz w:val="22"/>
                <w:szCs w:val="22"/>
                <w:lang w:val="fr-FR"/>
              </w:rPr>
              <w:t xml:space="preserve"> l'agriculture et l'agroforesterie et en renforçant l'environnement favorable.</w:t>
            </w:r>
          </w:p>
        </w:tc>
      </w:tr>
      <w:tr w:rsidR="00BA4BC2" w:rsidRPr="004C4D9D" w14:paraId="79EEFB2D" w14:textId="77777777" w:rsidTr="00A62889">
        <w:trPr>
          <w:trHeight w:val="1303"/>
        </w:trPr>
        <w:tc>
          <w:tcPr>
            <w:tcW w:w="10632" w:type="dxa"/>
            <w:gridSpan w:val="2"/>
          </w:tcPr>
          <w:p w14:paraId="384E843E" w14:textId="61EB583C" w:rsidR="00D56737" w:rsidRPr="00BA7A1E" w:rsidRDefault="00BA4BC2" w:rsidP="00D56737">
            <w:pPr>
              <w:spacing w:before="120"/>
              <w:jc w:val="both"/>
              <w:rPr>
                <w:rFonts w:ascii="Lato" w:hAnsi="Lato" w:cs="Arial"/>
                <w:b/>
                <w:sz w:val="22"/>
                <w:szCs w:val="22"/>
                <w:lang w:val="fr-FR"/>
              </w:rPr>
            </w:pPr>
            <w:r w:rsidRPr="00BA7A1E">
              <w:rPr>
                <w:rFonts w:ascii="Lato" w:hAnsi="Lato" w:cs="Arial"/>
                <w:b/>
                <w:sz w:val="22"/>
                <w:szCs w:val="22"/>
                <w:u w:val="single"/>
                <w:lang w:val="fr-FR"/>
              </w:rPr>
              <w:lastRenderedPageBreak/>
              <w:t>LE BUT DU ROLE</w:t>
            </w:r>
            <w:r w:rsidRPr="00BA7A1E">
              <w:rPr>
                <w:rFonts w:ascii="Lato" w:hAnsi="Lato" w:cs="Arial"/>
                <w:b/>
                <w:sz w:val="22"/>
                <w:szCs w:val="22"/>
                <w:lang w:val="fr-FR"/>
              </w:rPr>
              <w:t> :</w:t>
            </w:r>
          </w:p>
          <w:p w14:paraId="42816AE7" w14:textId="065BF666" w:rsidR="009C2079" w:rsidRPr="00ED60FB" w:rsidRDefault="003F6EF7" w:rsidP="009C2079">
            <w:pPr>
              <w:spacing w:before="120"/>
              <w:jc w:val="both"/>
              <w:rPr>
                <w:rFonts w:ascii="Lato" w:hAnsi="Lato" w:cs="Arial"/>
                <w:bCs/>
                <w:sz w:val="22"/>
                <w:szCs w:val="22"/>
                <w:lang w:val="fr-FR"/>
              </w:rPr>
            </w:pPr>
            <w:r w:rsidRPr="003F6EF7">
              <w:rPr>
                <w:rFonts w:ascii="Lato" w:hAnsi="Lato" w:cs="Arial"/>
                <w:bCs/>
                <w:sz w:val="22"/>
                <w:szCs w:val="22"/>
                <w:lang w:val="fr-FR"/>
              </w:rPr>
              <w:t xml:space="preserve">Le/la Conseiller(ère) Technique </w:t>
            </w:r>
            <w:r w:rsidR="000504EB" w:rsidRPr="000504EB">
              <w:rPr>
                <w:rFonts w:ascii="Lato" w:hAnsi="Lato" w:cs="Arial"/>
                <w:bCs/>
                <w:sz w:val="22"/>
                <w:szCs w:val="22"/>
                <w:lang w:val="fr-FR"/>
              </w:rPr>
              <w:t xml:space="preserve">Genre, Équité et Inclusion Sociale </w:t>
            </w:r>
            <w:r w:rsidRPr="003F6EF7">
              <w:rPr>
                <w:rFonts w:ascii="Lato" w:hAnsi="Lato" w:cs="Arial"/>
                <w:bCs/>
                <w:sz w:val="22"/>
                <w:szCs w:val="22"/>
                <w:lang w:val="fr-FR"/>
              </w:rPr>
              <w:t xml:space="preserve">– GESI assurera l’intégration transversale des principes de genre, équité et inclusion sociale dans toutes les dimensions du projet </w:t>
            </w:r>
            <w:r w:rsidR="0082568D" w:rsidRPr="00DD7931">
              <w:rPr>
                <w:rFonts w:ascii="Lato" w:hAnsi="Lato" w:cs="Arial"/>
                <w:sz w:val="22"/>
                <w:szCs w:val="22"/>
                <w:lang w:val="fr-FR"/>
              </w:rPr>
              <w:t>Intensification de l'agriculture et des techniques agroforestières</w:t>
            </w:r>
            <w:r w:rsidR="0082568D">
              <w:rPr>
                <w:rFonts w:ascii="Lato" w:hAnsi="Lato" w:cs="Arial"/>
                <w:sz w:val="22"/>
                <w:szCs w:val="22"/>
                <w:lang w:val="fr-FR"/>
              </w:rPr>
              <w:t xml:space="preserve"> (</w:t>
            </w:r>
            <w:r w:rsidRPr="003F6EF7">
              <w:rPr>
                <w:rFonts w:ascii="Lato" w:hAnsi="Lato" w:cs="Arial"/>
                <w:bCs/>
                <w:sz w:val="22"/>
                <w:szCs w:val="22"/>
                <w:lang w:val="fr-FR"/>
              </w:rPr>
              <w:t>IAAT</w:t>
            </w:r>
            <w:r w:rsidR="0082568D">
              <w:rPr>
                <w:rFonts w:ascii="Lato" w:hAnsi="Lato" w:cs="Arial"/>
                <w:bCs/>
                <w:sz w:val="22"/>
                <w:szCs w:val="22"/>
                <w:lang w:val="fr-FR"/>
              </w:rPr>
              <w:t>)</w:t>
            </w:r>
            <w:r w:rsidRPr="003F6EF7">
              <w:rPr>
                <w:rFonts w:ascii="Lato" w:hAnsi="Lato" w:cs="Arial"/>
                <w:bCs/>
                <w:sz w:val="22"/>
                <w:szCs w:val="22"/>
                <w:lang w:val="fr-FR"/>
              </w:rPr>
              <w:t xml:space="preserve">. </w:t>
            </w:r>
          </w:p>
        </w:tc>
      </w:tr>
      <w:tr w:rsidR="00174203" w:rsidRPr="004C4D9D" w14:paraId="08A739CE" w14:textId="77777777" w:rsidTr="00A62889">
        <w:trPr>
          <w:trHeight w:val="1275"/>
        </w:trPr>
        <w:tc>
          <w:tcPr>
            <w:tcW w:w="10632" w:type="dxa"/>
            <w:gridSpan w:val="2"/>
          </w:tcPr>
          <w:p w14:paraId="6FB64D1C" w14:textId="77777777" w:rsidR="0094042F" w:rsidRPr="00BA7A1E" w:rsidRDefault="0094042F" w:rsidP="00B4625F">
            <w:pPr>
              <w:tabs>
                <w:tab w:val="left" w:pos="2410"/>
              </w:tabs>
              <w:snapToGrid w:val="0"/>
              <w:spacing w:before="120"/>
              <w:jc w:val="both"/>
              <w:rPr>
                <w:rFonts w:ascii="Lato" w:hAnsi="Lato" w:cs="Arial"/>
                <w:b/>
                <w:sz w:val="22"/>
                <w:szCs w:val="22"/>
                <w:u w:val="single"/>
                <w:lang w:val="fr-FR"/>
              </w:rPr>
            </w:pPr>
            <w:r w:rsidRPr="00BA7A1E">
              <w:rPr>
                <w:rFonts w:ascii="Lato" w:hAnsi="Lato" w:cs="Arial"/>
                <w:b/>
                <w:sz w:val="22"/>
                <w:szCs w:val="22"/>
                <w:u w:val="single"/>
                <w:lang w:val="fr-FR"/>
              </w:rPr>
              <w:t>DIMENSION DU POSTE</w:t>
            </w:r>
          </w:p>
          <w:p w14:paraId="1724F91F" w14:textId="5ED3BB43" w:rsidR="00A31640" w:rsidRPr="00A62889" w:rsidRDefault="00A31640" w:rsidP="00A62889">
            <w:pPr>
              <w:pStyle w:val="Paragraphedeliste"/>
              <w:numPr>
                <w:ilvl w:val="0"/>
                <w:numId w:val="18"/>
              </w:numPr>
              <w:ind w:left="360"/>
              <w:jc w:val="both"/>
              <w:rPr>
                <w:rFonts w:ascii="Lato" w:hAnsi="Lato" w:cs="Arial"/>
                <w:b/>
                <w:i/>
                <w:sz w:val="22"/>
                <w:szCs w:val="22"/>
                <w:lang w:val="fr-FR"/>
              </w:rPr>
            </w:pPr>
            <w:r w:rsidRPr="00A62889">
              <w:rPr>
                <w:rFonts w:ascii="Lato" w:hAnsi="Lato" w:cs="Arial"/>
                <w:b/>
                <w:sz w:val="22"/>
                <w:szCs w:val="22"/>
                <w:lang w:val="fr-FR"/>
              </w:rPr>
              <w:t xml:space="preserve">Rapporte à : </w:t>
            </w:r>
            <w:r w:rsidR="00381611" w:rsidRPr="00381611">
              <w:rPr>
                <w:rFonts w:ascii="Lato" w:hAnsi="Lato" w:cs="Arial"/>
                <w:b/>
                <w:sz w:val="22"/>
                <w:szCs w:val="22"/>
                <w:lang w:val="fr-FR"/>
              </w:rPr>
              <w:t>Directeur de Projet/</w:t>
            </w:r>
            <w:r w:rsidR="00927D61">
              <w:rPr>
                <w:rFonts w:ascii="Lato" w:hAnsi="Lato" w:cs="Arial"/>
                <w:b/>
                <w:sz w:val="22"/>
                <w:szCs w:val="22"/>
                <w:lang w:val="fr-FR"/>
              </w:rPr>
              <w:t>Team Lead</w:t>
            </w:r>
            <w:r w:rsidR="00931CEC">
              <w:rPr>
                <w:rFonts w:ascii="Lato" w:hAnsi="Lato" w:cs="Arial"/>
                <w:b/>
                <w:sz w:val="22"/>
                <w:szCs w:val="22"/>
                <w:lang w:val="fr-FR"/>
              </w:rPr>
              <w:t>er</w:t>
            </w:r>
          </w:p>
          <w:p w14:paraId="42657D34" w14:textId="1D17CA87" w:rsidR="00A31640" w:rsidRPr="00BE42A3" w:rsidRDefault="00A31640" w:rsidP="00BE42A3">
            <w:pPr>
              <w:pStyle w:val="Paragraphedeliste"/>
              <w:numPr>
                <w:ilvl w:val="0"/>
                <w:numId w:val="18"/>
              </w:numPr>
              <w:ind w:left="360"/>
              <w:jc w:val="both"/>
              <w:rPr>
                <w:rFonts w:ascii="Lato" w:eastAsia="Gill Sans MT" w:hAnsi="Lato" w:cs="Gill Sans MT"/>
                <w:spacing w:val="-1"/>
                <w:sz w:val="22"/>
                <w:szCs w:val="22"/>
                <w:lang w:val="fr-FR"/>
              </w:rPr>
            </w:pPr>
            <w:r w:rsidRPr="00A62889">
              <w:rPr>
                <w:rFonts w:ascii="Lato" w:hAnsi="Lato" w:cs="Arial"/>
                <w:b/>
                <w:sz w:val="22"/>
                <w:szCs w:val="22"/>
                <w:lang w:val="fr-FR"/>
              </w:rPr>
              <w:t xml:space="preserve">Staff sous la supervision de ce poste : </w:t>
            </w:r>
            <w:r w:rsidRPr="00A62889">
              <w:rPr>
                <w:rFonts w:ascii="Lato" w:eastAsia="Gill Sans MT" w:hAnsi="Lato" w:cs="Gill Sans MT"/>
                <w:spacing w:val="-1"/>
                <w:sz w:val="22"/>
                <w:szCs w:val="22"/>
                <w:lang w:val="fr-FR"/>
              </w:rPr>
              <w:t xml:space="preserve"> </w:t>
            </w:r>
            <w:r w:rsidR="00BE42A3">
              <w:rPr>
                <w:rFonts w:ascii="Lato" w:eastAsia="Gill Sans MT" w:hAnsi="Lato" w:cs="Gill Sans MT"/>
                <w:spacing w:val="-1"/>
                <w:sz w:val="22"/>
                <w:szCs w:val="22"/>
                <w:lang w:val="fr-FR"/>
              </w:rPr>
              <w:t>N/A</w:t>
            </w:r>
            <w:r w:rsidRPr="00BE42A3">
              <w:rPr>
                <w:rFonts w:ascii="Lato" w:hAnsi="Lato" w:cs="Arial"/>
                <w:bCs/>
                <w:sz w:val="22"/>
                <w:szCs w:val="22"/>
                <w:lang w:val="fr-FR"/>
              </w:rPr>
              <w:t xml:space="preserve">. </w:t>
            </w:r>
          </w:p>
          <w:p w14:paraId="08A739CD" w14:textId="06413F35" w:rsidR="00C34EA2" w:rsidRPr="00A62889" w:rsidRDefault="00E7545A" w:rsidP="00EC68EE">
            <w:pPr>
              <w:pStyle w:val="Paragraphedeliste"/>
              <w:numPr>
                <w:ilvl w:val="0"/>
                <w:numId w:val="18"/>
              </w:numPr>
              <w:ind w:left="360"/>
              <w:jc w:val="both"/>
              <w:rPr>
                <w:rFonts w:ascii="Lato" w:hAnsi="Lato"/>
                <w:i/>
                <w:sz w:val="22"/>
                <w:szCs w:val="22"/>
                <w:lang w:val="fr-FR"/>
              </w:rPr>
            </w:pPr>
            <w:r w:rsidRPr="00A62889">
              <w:rPr>
                <w:rFonts w:ascii="Lato" w:hAnsi="Lato" w:cs="Arial"/>
                <w:b/>
                <w:sz w:val="22"/>
                <w:szCs w:val="22"/>
                <w:lang w:val="fr-FR"/>
              </w:rPr>
              <w:t>Dimension du Rôle :</w:t>
            </w:r>
            <w:r w:rsidR="00627F9E" w:rsidRPr="00A62889">
              <w:rPr>
                <w:rFonts w:ascii="Lato" w:hAnsi="Lato" w:cs="Arial"/>
                <w:b/>
                <w:sz w:val="22"/>
                <w:szCs w:val="22"/>
                <w:lang w:val="fr-FR"/>
              </w:rPr>
              <w:t xml:space="preserve"> </w:t>
            </w:r>
            <w:r w:rsidR="0039688B" w:rsidRPr="003F6EF7">
              <w:rPr>
                <w:rFonts w:ascii="Lato" w:hAnsi="Lato" w:cs="Arial"/>
                <w:bCs/>
                <w:sz w:val="22"/>
                <w:szCs w:val="22"/>
                <w:lang w:val="fr-FR"/>
              </w:rPr>
              <w:t xml:space="preserve">Il/elle contribuera à garantir l’intégration efficace, cohérente et transformative des dimensions de genre et d’inclusion sociale dans l’ensemble des composantes du projet avec une attention spécifique aux liens entre égalité de genre, justice climatique, gouvernance environnementale et résilience communautaire. </w:t>
            </w:r>
            <w:r w:rsidR="0039688B">
              <w:rPr>
                <w:rFonts w:ascii="Lato" w:hAnsi="Lato" w:cs="Arial"/>
                <w:bCs/>
                <w:sz w:val="22"/>
                <w:szCs w:val="22"/>
                <w:lang w:val="fr-FR"/>
              </w:rPr>
              <w:t>Il /</w:t>
            </w:r>
            <w:r w:rsidR="0039688B" w:rsidRPr="003F6EF7">
              <w:rPr>
                <w:rFonts w:ascii="Lato" w:hAnsi="Lato" w:cs="Arial"/>
                <w:bCs/>
                <w:sz w:val="22"/>
                <w:szCs w:val="22"/>
                <w:lang w:val="fr-FR"/>
              </w:rPr>
              <w:t>Elle s’assurera que les interventions du projet soient sensibles aux inégalités sociales, promeuvent l’autonomisation des femmes, des jeunes et des groupes marginalisés, et favorisent un accès équitable aux opportunités et ressources.</w:t>
            </w:r>
            <w:r w:rsidR="0039688B">
              <w:rPr>
                <w:rFonts w:ascii="Lato" w:hAnsi="Lato" w:cs="Arial"/>
                <w:bCs/>
                <w:sz w:val="22"/>
                <w:szCs w:val="22"/>
                <w:lang w:val="fr-FR"/>
              </w:rPr>
              <w:t xml:space="preserve">  </w:t>
            </w:r>
          </w:p>
        </w:tc>
      </w:tr>
      <w:tr w:rsidR="00BE21F6" w:rsidRPr="004C4D9D" w14:paraId="08A739D2" w14:textId="77777777" w:rsidTr="00A62889">
        <w:tc>
          <w:tcPr>
            <w:tcW w:w="10632" w:type="dxa"/>
            <w:gridSpan w:val="2"/>
          </w:tcPr>
          <w:p w14:paraId="753C8504" w14:textId="77777777" w:rsidR="007A454C" w:rsidRPr="00DF3F9E" w:rsidRDefault="007A454C" w:rsidP="007A454C">
            <w:pPr>
              <w:tabs>
                <w:tab w:val="left" w:pos="2977"/>
              </w:tabs>
              <w:rPr>
                <w:rFonts w:ascii="Lato" w:hAnsi="Lato" w:cs="Arial"/>
                <w:b/>
                <w:bCs/>
                <w:sz w:val="22"/>
                <w:szCs w:val="22"/>
                <w:lang w:val="fr-FR"/>
              </w:rPr>
            </w:pPr>
            <w:r w:rsidRPr="00DF3F9E">
              <w:rPr>
                <w:rFonts w:ascii="Lato" w:hAnsi="Lato" w:cs="Arial"/>
                <w:b/>
                <w:bCs/>
                <w:sz w:val="22"/>
                <w:szCs w:val="22"/>
                <w:lang w:val="fr-FR"/>
              </w:rPr>
              <w:t xml:space="preserve">DOMAINES CLÉS DE RESPONSABILITÉ : </w:t>
            </w:r>
          </w:p>
          <w:p w14:paraId="2DC7E75C" w14:textId="77777777" w:rsidR="007A454C" w:rsidRPr="00390742" w:rsidRDefault="007A454C" w:rsidP="007A454C">
            <w:pPr>
              <w:tabs>
                <w:tab w:val="left" w:pos="2977"/>
              </w:tabs>
              <w:rPr>
                <w:rFonts w:ascii="Lato" w:hAnsi="Lato" w:cs="Arial"/>
                <w:sz w:val="22"/>
                <w:szCs w:val="22"/>
                <w:lang w:val="fr-FR"/>
              </w:rPr>
            </w:pPr>
          </w:p>
          <w:p w14:paraId="69038677" w14:textId="77777777" w:rsidR="007A454C" w:rsidRPr="0039688B" w:rsidRDefault="007A454C" w:rsidP="007A454C">
            <w:pPr>
              <w:pStyle w:val="Listenumros"/>
              <w:spacing w:after="0" w:line="240" w:lineRule="auto"/>
              <w:rPr>
                <w:rFonts w:ascii="Lato" w:hAnsi="Lato"/>
                <w:b/>
                <w:bCs/>
                <w:lang w:val="fr-ML"/>
              </w:rPr>
            </w:pPr>
            <w:r w:rsidRPr="0039688B">
              <w:rPr>
                <w:rFonts w:ascii="Lato" w:hAnsi="Lato"/>
                <w:b/>
                <w:bCs/>
                <w:lang w:val="fr-ML"/>
              </w:rPr>
              <w:t>Intégration du genre et inclusion sociale</w:t>
            </w:r>
            <w:r>
              <w:rPr>
                <w:rFonts w:ascii="Lato" w:hAnsi="Lato"/>
                <w:b/>
                <w:bCs/>
                <w:lang w:val="fr-ML"/>
              </w:rPr>
              <w:t> :</w:t>
            </w:r>
          </w:p>
          <w:p w14:paraId="474A7F76" w14:textId="77777777" w:rsidR="007A454C" w:rsidRPr="00795B49" w:rsidRDefault="007A454C" w:rsidP="007A454C">
            <w:pPr>
              <w:pStyle w:val="Paragraphedeliste"/>
              <w:numPr>
                <w:ilvl w:val="0"/>
                <w:numId w:val="30"/>
              </w:numPr>
              <w:jc w:val="both"/>
              <w:rPr>
                <w:rFonts w:ascii="Lato" w:hAnsi="Lato"/>
                <w:sz w:val="22"/>
                <w:szCs w:val="22"/>
                <w:lang w:val="fr-ML"/>
              </w:rPr>
            </w:pPr>
            <w:r w:rsidRPr="00795B49">
              <w:rPr>
                <w:rFonts w:ascii="Lato" w:hAnsi="Lato"/>
                <w:sz w:val="22"/>
                <w:szCs w:val="22"/>
                <w:lang w:val="fr-ML"/>
              </w:rPr>
              <w:t xml:space="preserve">Développer et mettre en œuvre la stratégie </w:t>
            </w:r>
            <w:r w:rsidRPr="00C11778">
              <w:rPr>
                <w:rFonts w:ascii="Lato" w:hAnsi="Lato"/>
                <w:sz w:val="22"/>
                <w:szCs w:val="22"/>
                <w:lang w:val="fr-ML"/>
              </w:rPr>
              <w:t xml:space="preserve">Genre, Équité et Inclusion Sociale </w:t>
            </w:r>
            <w:r>
              <w:rPr>
                <w:rFonts w:ascii="Lato" w:hAnsi="Lato"/>
                <w:sz w:val="22"/>
                <w:szCs w:val="22"/>
                <w:lang w:val="fr-ML"/>
              </w:rPr>
              <w:t>(</w:t>
            </w:r>
            <w:r w:rsidRPr="00795B49">
              <w:rPr>
                <w:rFonts w:ascii="Lato" w:hAnsi="Lato"/>
                <w:sz w:val="22"/>
                <w:szCs w:val="22"/>
                <w:lang w:val="fr-ML"/>
              </w:rPr>
              <w:t>GESI</w:t>
            </w:r>
            <w:r>
              <w:rPr>
                <w:rFonts w:ascii="Lato" w:hAnsi="Lato"/>
                <w:sz w:val="22"/>
                <w:szCs w:val="22"/>
                <w:lang w:val="fr-ML"/>
              </w:rPr>
              <w:t xml:space="preserve">) </w:t>
            </w:r>
            <w:r w:rsidRPr="00795B49">
              <w:rPr>
                <w:rFonts w:ascii="Lato" w:hAnsi="Lato"/>
                <w:sz w:val="22"/>
                <w:szCs w:val="22"/>
                <w:lang w:val="fr-ML"/>
              </w:rPr>
              <w:t xml:space="preserve">du projet en lien avec les objectifs du </w:t>
            </w:r>
            <w:r w:rsidRPr="001C3150">
              <w:rPr>
                <w:rFonts w:ascii="Lato" w:hAnsi="Lato"/>
                <w:sz w:val="22"/>
                <w:szCs w:val="22"/>
                <w:lang w:val="fr-ML"/>
              </w:rPr>
              <w:t>Fonds vert pour le climat (GCF)</w:t>
            </w:r>
            <w:r>
              <w:rPr>
                <w:rFonts w:ascii="Lato" w:hAnsi="Lato"/>
                <w:sz w:val="22"/>
                <w:szCs w:val="22"/>
                <w:lang w:val="fr-ML"/>
              </w:rPr>
              <w:t xml:space="preserve"> </w:t>
            </w:r>
            <w:r w:rsidRPr="00795B49">
              <w:rPr>
                <w:rFonts w:ascii="Lato" w:hAnsi="Lato"/>
                <w:sz w:val="22"/>
                <w:szCs w:val="22"/>
                <w:lang w:val="fr-ML"/>
              </w:rPr>
              <w:t>et de l’organisation ;</w:t>
            </w:r>
          </w:p>
          <w:p w14:paraId="1008B1DB" w14:textId="77777777" w:rsidR="007A454C" w:rsidRPr="00795B49" w:rsidRDefault="007A454C" w:rsidP="007A454C">
            <w:pPr>
              <w:pStyle w:val="Paragraphedeliste"/>
              <w:numPr>
                <w:ilvl w:val="0"/>
                <w:numId w:val="30"/>
              </w:numPr>
              <w:jc w:val="both"/>
              <w:rPr>
                <w:rFonts w:ascii="Lato" w:hAnsi="Lato"/>
                <w:sz w:val="22"/>
                <w:szCs w:val="22"/>
                <w:lang w:val="fr-ML"/>
              </w:rPr>
            </w:pPr>
            <w:r w:rsidRPr="00795B49">
              <w:rPr>
                <w:rFonts w:ascii="Lato" w:hAnsi="Lato"/>
                <w:sz w:val="22"/>
                <w:szCs w:val="22"/>
                <w:lang w:val="fr-ML"/>
              </w:rPr>
              <w:t>Assurer que toutes les activités du projet tiennent compte des dimensions de genre, d’équité et d’inclusion ;</w:t>
            </w:r>
          </w:p>
          <w:p w14:paraId="389BC5D2" w14:textId="77777777" w:rsidR="007A454C" w:rsidRPr="00795B49" w:rsidRDefault="007A454C" w:rsidP="007A454C">
            <w:pPr>
              <w:pStyle w:val="Paragraphedeliste"/>
              <w:numPr>
                <w:ilvl w:val="0"/>
                <w:numId w:val="30"/>
              </w:numPr>
              <w:jc w:val="both"/>
              <w:rPr>
                <w:rFonts w:ascii="Lato" w:hAnsi="Lato"/>
                <w:sz w:val="22"/>
                <w:szCs w:val="22"/>
                <w:lang w:val="fr-ML"/>
              </w:rPr>
            </w:pPr>
            <w:r w:rsidRPr="00795B49">
              <w:rPr>
                <w:rFonts w:ascii="Lato" w:hAnsi="Lato"/>
                <w:sz w:val="22"/>
                <w:szCs w:val="22"/>
                <w:lang w:val="fr-ML"/>
              </w:rPr>
              <w:t>Participer à la révision des documents techniques et plans de travail pour garantir leur sensibilité au genre ;</w:t>
            </w:r>
          </w:p>
          <w:p w14:paraId="4B00EA05" w14:textId="77777777" w:rsidR="007A454C" w:rsidRPr="00795B49" w:rsidRDefault="007A454C" w:rsidP="007A454C">
            <w:pPr>
              <w:pStyle w:val="Paragraphedeliste"/>
              <w:numPr>
                <w:ilvl w:val="0"/>
                <w:numId w:val="30"/>
              </w:numPr>
              <w:jc w:val="both"/>
              <w:rPr>
                <w:rFonts w:ascii="Lato" w:hAnsi="Lato"/>
                <w:sz w:val="22"/>
                <w:szCs w:val="22"/>
                <w:lang w:val="fr-FR"/>
              </w:rPr>
            </w:pPr>
            <w:r w:rsidRPr="00795B49">
              <w:rPr>
                <w:rFonts w:ascii="Lato" w:hAnsi="Lato"/>
                <w:sz w:val="22"/>
                <w:szCs w:val="22"/>
                <w:lang w:val="fr-FR"/>
              </w:rPr>
              <w:t>Accompagner les équipes techniques et partenaires dans l’intégration du genre dans les activités d’agriculture intelligentes face au climat ;</w:t>
            </w:r>
          </w:p>
          <w:p w14:paraId="7D1EAEC2" w14:textId="77777777" w:rsidR="007A454C" w:rsidRPr="00795B49" w:rsidRDefault="007A454C" w:rsidP="007A454C">
            <w:pPr>
              <w:pStyle w:val="Paragraphedeliste"/>
              <w:numPr>
                <w:ilvl w:val="0"/>
                <w:numId w:val="30"/>
              </w:numPr>
              <w:jc w:val="both"/>
              <w:rPr>
                <w:rFonts w:ascii="Lato" w:hAnsi="Lato"/>
                <w:sz w:val="22"/>
                <w:szCs w:val="22"/>
                <w:lang w:val="fr-FR"/>
              </w:rPr>
            </w:pPr>
            <w:r w:rsidRPr="00795B49">
              <w:rPr>
                <w:rFonts w:ascii="Lato" w:hAnsi="Lato"/>
                <w:sz w:val="22"/>
                <w:szCs w:val="22"/>
                <w:lang w:val="fr-FR"/>
              </w:rPr>
              <w:t>Conseiller sur les mécanismes d’accès équitables aux financements climatiques et aux innovations vertes (Technologies adaptées aux femmes, solutions inclusives) ;</w:t>
            </w:r>
          </w:p>
          <w:p w14:paraId="1D234CBA" w14:textId="77777777" w:rsidR="007A454C" w:rsidRDefault="007A454C" w:rsidP="007A454C">
            <w:pPr>
              <w:pStyle w:val="Paragraphedeliste"/>
              <w:numPr>
                <w:ilvl w:val="0"/>
                <w:numId w:val="30"/>
              </w:numPr>
              <w:jc w:val="both"/>
              <w:rPr>
                <w:rFonts w:ascii="Lato" w:hAnsi="Lato"/>
                <w:sz w:val="22"/>
                <w:szCs w:val="22"/>
                <w:lang w:val="fr-FR"/>
              </w:rPr>
            </w:pPr>
            <w:r w:rsidRPr="00795B49">
              <w:rPr>
                <w:rFonts w:ascii="Lato" w:hAnsi="Lato"/>
                <w:sz w:val="22"/>
                <w:szCs w:val="22"/>
                <w:lang w:val="fr-FR"/>
              </w:rPr>
              <w:t>Réaliser un audit genre/Climat : environnement pour identifier les inégalités liées à l’accès aux ressources naturelles, a la participation à la gouvernance environnementale et à l’impact différencié des changements climatiques.</w:t>
            </w:r>
          </w:p>
          <w:p w14:paraId="6E4345F9" w14:textId="77777777" w:rsidR="007A454C" w:rsidRPr="00795B49" w:rsidRDefault="007A454C" w:rsidP="007A454C">
            <w:pPr>
              <w:pStyle w:val="Paragraphedeliste"/>
              <w:jc w:val="both"/>
              <w:rPr>
                <w:rFonts w:ascii="Lato" w:hAnsi="Lato"/>
                <w:sz w:val="22"/>
                <w:szCs w:val="22"/>
                <w:lang w:val="fr-FR"/>
              </w:rPr>
            </w:pPr>
          </w:p>
          <w:p w14:paraId="25E04976" w14:textId="77777777" w:rsidR="007A454C" w:rsidRPr="0039688B" w:rsidRDefault="007A454C" w:rsidP="007A454C">
            <w:pPr>
              <w:pStyle w:val="Listenumros"/>
              <w:spacing w:after="0" w:line="240" w:lineRule="auto"/>
              <w:rPr>
                <w:rFonts w:ascii="Lato" w:eastAsia="Times New Roman" w:hAnsi="Lato" w:cs="Times New Roman"/>
                <w:b/>
                <w:bCs/>
                <w:lang w:val="fr-FR"/>
              </w:rPr>
            </w:pPr>
            <w:r w:rsidRPr="0039688B">
              <w:rPr>
                <w:rFonts w:ascii="Lato" w:eastAsia="Times New Roman" w:hAnsi="Lato" w:cs="Times New Roman"/>
                <w:b/>
                <w:bCs/>
                <w:lang w:val="fr-FR"/>
              </w:rPr>
              <w:t>Formation et sensibilisation :</w:t>
            </w:r>
          </w:p>
          <w:p w14:paraId="286EEBD7" w14:textId="77777777" w:rsidR="007A454C" w:rsidRPr="005301DE" w:rsidRDefault="007A454C" w:rsidP="007A454C">
            <w:pPr>
              <w:pStyle w:val="Paragraphedeliste"/>
              <w:numPr>
                <w:ilvl w:val="0"/>
                <w:numId w:val="31"/>
              </w:numPr>
              <w:jc w:val="both"/>
              <w:rPr>
                <w:rFonts w:ascii="Lato" w:hAnsi="Lato"/>
                <w:sz w:val="22"/>
                <w:szCs w:val="22"/>
                <w:lang w:val="fr-ML"/>
              </w:rPr>
            </w:pPr>
            <w:r w:rsidRPr="005301DE">
              <w:rPr>
                <w:rFonts w:ascii="Lato" w:hAnsi="Lato"/>
                <w:sz w:val="22"/>
                <w:szCs w:val="22"/>
                <w:lang w:val="fr-ML"/>
              </w:rPr>
              <w:t>Élaborer des outils et modules de formation sur le genre et l’inclusion sociale à destination des équipes, partenaires et bénéficiaires ;</w:t>
            </w:r>
          </w:p>
          <w:p w14:paraId="425A64E2" w14:textId="77777777" w:rsidR="007A454C" w:rsidRPr="005301DE" w:rsidRDefault="007A454C" w:rsidP="007A454C">
            <w:pPr>
              <w:pStyle w:val="Paragraphedeliste"/>
              <w:numPr>
                <w:ilvl w:val="0"/>
                <w:numId w:val="31"/>
              </w:numPr>
              <w:jc w:val="both"/>
              <w:rPr>
                <w:rFonts w:ascii="Lato" w:hAnsi="Lato"/>
                <w:sz w:val="22"/>
                <w:szCs w:val="22"/>
                <w:lang w:val="fr-ML"/>
              </w:rPr>
            </w:pPr>
            <w:r w:rsidRPr="005301DE">
              <w:rPr>
                <w:rFonts w:ascii="Lato" w:hAnsi="Lato"/>
                <w:sz w:val="22"/>
                <w:szCs w:val="22"/>
                <w:lang w:val="fr-ML"/>
              </w:rPr>
              <w:t>Organiser des sessions de formation et de sensibilisation sur les normes sociales inclusives et la prévention des discriminations ;</w:t>
            </w:r>
          </w:p>
          <w:p w14:paraId="20DCFA69" w14:textId="77777777" w:rsidR="007A454C" w:rsidRPr="005301DE" w:rsidRDefault="007A454C" w:rsidP="007A454C">
            <w:pPr>
              <w:pStyle w:val="Paragraphedeliste"/>
              <w:numPr>
                <w:ilvl w:val="0"/>
                <w:numId w:val="31"/>
              </w:numPr>
              <w:jc w:val="both"/>
              <w:rPr>
                <w:rFonts w:ascii="Lato" w:hAnsi="Lato"/>
                <w:sz w:val="22"/>
                <w:szCs w:val="22"/>
                <w:lang w:val="fr-ML"/>
              </w:rPr>
            </w:pPr>
            <w:r w:rsidRPr="005301DE">
              <w:rPr>
                <w:rFonts w:ascii="Lato" w:hAnsi="Lato"/>
                <w:sz w:val="22"/>
                <w:szCs w:val="22"/>
                <w:lang w:val="fr-ML"/>
              </w:rPr>
              <w:t>Appuyer les initiatives locales visant l’autonomisation des femmes, jeunes et groupes vulnérables.</w:t>
            </w:r>
          </w:p>
          <w:p w14:paraId="587F4C7C" w14:textId="77777777" w:rsidR="007A454C" w:rsidRDefault="007A454C" w:rsidP="007A454C">
            <w:pPr>
              <w:pStyle w:val="Paragraphedeliste"/>
              <w:numPr>
                <w:ilvl w:val="0"/>
                <w:numId w:val="31"/>
              </w:numPr>
              <w:jc w:val="both"/>
              <w:rPr>
                <w:rFonts w:ascii="Lato" w:hAnsi="Lato"/>
                <w:sz w:val="22"/>
                <w:szCs w:val="22"/>
                <w:lang w:val="fr-FR"/>
              </w:rPr>
            </w:pPr>
            <w:r w:rsidRPr="005301DE">
              <w:rPr>
                <w:rFonts w:ascii="Lato" w:hAnsi="Lato"/>
                <w:sz w:val="22"/>
                <w:szCs w:val="22"/>
                <w:lang w:val="fr-FR"/>
              </w:rPr>
              <w:t>Développer des outils pratiques (guides, checklist) pour une mise en œuvre opérationnelle du genre et de l’inclusion.</w:t>
            </w:r>
          </w:p>
          <w:p w14:paraId="26A60FAF" w14:textId="77777777" w:rsidR="007A454C" w:rsidRPr="005301DE" w:rsidRDefault="007A454C" w:rsidP="007A454C">
            <w:pPr>
              <w:pStyle w:val="Paragraphedeliste"/>
              <w:jc w:val="both"/>
              <w:rPr>
                <w:rFonts w:ascii="Lato" w:hAnsi="Lato"/>
                <w:sz w:val="22"/>
                <w:szCs w:val="22"/>
                <w:lang w:val="fr-FR"/>
              </w:rPr>
            </w:pPr>
          </w:p>
          <w:p w14:paraId="4BB46FDC" w14:textId="77777777" w:rsidR="007A454C" w:rsidRPr="0039688B" w:rsidRDefault="007A454C" w:rsidP="007A454C">
            <w:pPr>
              <w:pStyle w:val="Listenumros"/>
              <w:spacing w:after="0" w:line="240" w:lineRule="auto"/>
              <w:rPr>
                <w:rFonts w:ascii="Lato" w:eastAsia="Times New Roman" w:hAnsi="Lato" w:cs="Times New Roman"/>
                <w:b/>
                <w:bCs/>
                <w:lang w:val="fr-ML"/>
              </w:rPr>
            </w:pPr>
            <w:r w:rsidRPr="0039688B">
              <w:rPr>
                <w:rFonts w:ascii="Lato" w:eastAsia="Times New Roman" w:hAnsi="Lato" w:cs="Times New Roman"/>
                <w:b/>
                <w:bCs/>
                <w:lang w:val="fr-ML"/>
              </w:rPr>
              <w:t>Suivi, évaluation et redevabilité</w:t>
            </w:r>
            <w:r>
              <w:rPr>
                <w:rFonts w:ascii="Lato" w:eastAsia="Times New Roman" w:hAnsi="Lato" w:cs="Times New Roman"/>
                <w:b/>
                <w:bCs/>
                <w:lang w:val="fr-ML"/>
              </w:rPr>
              <w:t> :</w:t>
            </w:r>
          </w:p>
          <w:p w14:paraId="6434291B" w14:textId="77777777" w:rsidR="007A454C" w:rsidRPr="00BA14D6" w:rsidRDefault="007A454C" w:rsidP="007A454C">
            <w:pPr>
              <w:pStyle w:val="Paragraphedeliste"/>
              <w:numPr>
                <w:ilvl w:val="0"/>
                <w:numId w:val="32"/>
              </w:numPr>
              <w:rPr>
                <w:rFonts w:ascii="Lato" w:hAnsi="Lato"/>
                <w:sz w:val="22"/>
                <w:szCs w:val="22"/>
                <w:lang w:val="fr-FR"/>
              </w:rPr>
            </w:pPr>
            <w:r w:rsidRPr="00BA14D6">
              <w:rPr>
                <w:rFonts w:ascii="Lato" w:hAnsi="Lato"/>
                <w:sz w:val="22"/>
                <w:szCs w:val="22"/>
                <w:lang w:val="fr-FR"/>
              </w:rPr>
              <w:lastRenderedPageBreak/>
              <w:t>Définir et Appuyer le suivi des indicateurs GESI (Genre, Équité et Inclusion Sociale) et la collecte de données désagrégées par sexe, âge et vulnérabilité</w:t>
            </w:r>
            <w:r>
              <w:rPr>
                <w:rFonts w:ascii="Lato" w:hAnsi="Lato"/>
                <w:sz w:val="22"/>
                <w:szCs w:val="22"/>
                <w:lang w:val="fr-FR"/>
              </w:rPr>
              <w:t> ;</w:t>
            </w:r>
          </w:p>
          <w:p w14:paraId="4019D703" w14:textId="77777777" w:rsidR="007A454C" w:rsidRPr="00BA14D6" w:rsidRDefault="007A454C" w:rsidP="007A454C">
            <w:pPr>
              <w:pStyle w:val="Paragraphedeliste"/>
              <w:numPr>
                <w:ilvl w:val="0"/>
                <w:numId w:val="32"/>
              </w:numPr>
              <w:rPr>
                <w:rFonts w:ascii="Lato" w:hAnsi="Lato"/>
                <w:sz w:val="22"/>
                <w:szCs w:val="22"/>
                <w:lang w:val="fr-ML"/>
              </w:rPr>
            </w:pPr>
            <w:r w:rsidRPr="00BA14D6">
              <w:rPr>
                <w:rFonts w:ascii="Lato" w:hAnsi="Lato"/>
                <w:sz w:val="22"/>
                <w:szCs w:val="22"/>
                <w:lang w:val="fr-ML"/>
              </w:rPr>
              <w:t>Contribuer à l’analyse des effets différenciés du projet sur les différents groupes cibles</w:t>
            </w:r>
            <w:r>
              <w:rPr>
                <w:rFonts w:ascii="Lato" w:hAnsi="Lato"/>
                <w:sz w:val="22"/>
                <w:szCs w:val="22"/>
                <w:lang w:val="fr-ML"/>
              </w:rPr>
              <w:t> ;</w:t>
            </w:r>
          </w:p>
          <w:p w14:paraId="3A5A5EA3" w14:textId="77777777" w:rsidR="007A454C" w:rsidRPr="00BA14D6" w:rsidRDefault="007A454C" w:rsidP="007A454C">
            <w:pPr>
              <w:pStyle w:val="Paragraphedeliste"/>
              <w:numPr>
                <w:ilvl w:val="0"/>
                <w:numId w:val="32"/>
              </w:numPr>
              <w:rPr>
                <w:rFonts w:ascii="Lato" w:hAnsi="Lato"/>
                <w:sz w:val="22"/>
                <w:szCs w:val="22"/>
                <w:lang w:val="fr-ML"/>
              </w:rPr>
            </w:pPr>
            <w:r w:rsidRPr="00BA14D6">
              <w:rPr>
                <w:rFonts w:ascii="Lato" w:hAnsi="Lato"/>
                <w:sz w:val="22"/>
                <w:szCs w:val="22"/>
                <w:lang w:val="fr-ML"/>
              </w:rPr>
              <w:t>Participer aux évaluations internes et externes, et proposer des ajustements pour renforcer l’impact GESI</w:t>
            </w:r>
            <w:r>
              <w:rPr>
                <w:rFonts w:ascii="Lato" w:hAnsi="Lato"/>
                <w:sz w:val="22"/>
                <w:szCs w:val="22"/>
                <w:lang w:val="fr-ML"/>
              </w:rPr>
              <w:t xml:space="preserve"> </w:t>
            </w:r>
            <w:r w:rsidRPr="00BA14D6">
              <w:rPr>
                <w:rFonts w:ascii="Lato" w:hAnsi="Lato"/>
                <w:sz w:val="22"/>
                <w:szCs w:val="22"/>
                <w:lang w:val="fr-FR"/>
              </w:rPr>
              <w:t>(Genre, Équité et Inclusion Sociale)</w:t>
            </w:r>
            <w:r>
              <w:rPr>
                <w:rFonts w:ascii="Lato" w:hAnsi="Lato"/>
                <w:sz w:val="22"/>
                <w:szCs w:val="22"/>
                <w:lang w:val="fr-ML"/>
              </w:rPr>
              <w:t> ;</w:t>
            </w:r>
          </w:p>
          <w:p w14:paraId="37ED772C" w14:textId="77777777" w:rsidR="007A454C" w:rsidRDefault="007A454C" w:rsidP="007A454C">
            <w:pPr>
              <w:pStyle w:val="Paragraphedeliste"/>
              <w:numPr>
                <w:ilvl w:val="0"/>
                <w:numId w:val="32"/>
              </w:numPr>
              <w:rPr>
                <w:rFonts w:ascii="Lato" w:hAnsi="Lato"/>
                <w:sz w:val="22"/>
                <w:szCs w:val="22"/>
                <w:lang w:val="fr-FR"/>
              </w:rPr>
            </w:pPr>
            <w:r w:rsidRPr="00BA14D6">
              <w:rPr>
                <w:rFonts w:ascii="Lato" w:hAnsi="Lato"/>
                <w:sz w:val="22"/>
                <w:szCs w:val="22"/>
                <w:lang w:val="fr-FR"/>
              </w:rPr>
              <w:t>Documenter les bonnes pratiques, les leçons apprises et les changements transformateurs liés au genre et à l’inclusion</w:t>
            </w:r>
            <w:r>
              <w:rPr>
                <w:rFonts w:ascii="Lato" w:hAnsi="Lato"/>
                <w:sz w:val="22"/>
                <w:szCs w:val="22"/>
                <w:lang w:val="fr-FR"/>
              </w:rPr>
              <w:t>.</w:t>
            </w:r>
          </w:p>
          <w:p w14:paraId="2C01924D" w14:textId="77777777" w:rsidR="007A454C" w:rsidRPr="00BA14D6" w:rsidRDefault="007A454C" w:rsidP="007A454C">
            <w:pPr>
              <w:pStyle w:val="Paragraphedeliste"/>
              <w:rPr>
                <w:rFonts w:ascii="Lato" w:hAnsi="Lato"/>
                <w:sz w:val="22"/>
                <w:szCs w:val="22"/>
                <w:lang w:val="fr-FR"/>
              </w:rPr>
            </w:pPr>
          </w:p>
          <w:p w14:paraId="53565A1B" w14:textId="77777777" w:rsidR="007A454C" w:rsidRPr="0039688B" w:rsidRDefault="007A454C" w:rsidP="007A454C">
            <w:pPr>
              <w:pStyle w:val="Listenumros"/>
              <w:spacing w:after="0" w:line="240" w:lineRule="auto"/>
              <w:rPr>
                <w:rFonts w:ascii="Lato" w:hAnsi="Lato"/>
                <w:b/>
                <w:bCs/>
                <w:lang w:val="fr-FR"/>
              </w:rPr>
            </w:pPr>
            <w:r w:rsidRPr="0039688B">
              <w:rPr>
                <w:rFonts w:ascii="Lato" w:hAnsi="Lato"/>
                <w:b/>
                <w:bCs/>
                <w:lang w:val="fr-FR"/>
              </w:rPr>
              <w:t>Représentation</w:t>
            </w:r>
            <w:r>
              <w:rPr>
                <w:rFonts w:ascii="Lato" w:hAnsi="Lato"/>
                <w:b/>
                <w:bCs/>
                <w:lang w:val="fr-FR"/>
              </w:rPr>
              <w:t> :</w:t>
            </w:r>
          </w:p>
          <w:p w14:paraId="32CB9840" w14:textId="77777777" w:rsidR="007A454C" w:rsidRPr="00483562" w:rsidRDefault="007A454C" w:rsidP="007A454C">
            <w:pPr>
              <w:pStyle w:val="Paragraphedeliste"/>
              <w:numPr>
                <w:ilvl w:val="0"/>
                <w:numId w:val="32"/>
              </w:numPr>
              <w:rPr>
                <w:rFonts w:ascii="Lato" w:hAnsi="Lato"/>
                <w:sz w:val="22"/>
                <w:szCs w:val="22"/>
                <w:lang w:val="fr-FR"/>
              </w:rPr>
            </w:pPr>
            <w:r w:rsidRPr="00483562">
              <w:rPr>
                <w:rFonts w:ascii="Lato" w:hAnsi="Lato"/>
                <w:sz w:val="22"/>
                <w:szCs w:val="22"/>
                <w:lang w:val="fr-FR"/>
              </w:rPr>
              <w:t>Représenter le projet dans les espaces de coordination sur le genre/climat, les groupes thématiques</w:t>
            </w:r>
            <w:r>
              <w:rPr>
                <w:rFonts w:ascii="Lato" w:hAnsi="Lato"/>
                <w:sz w:val="22"/>
                <w:szCs w:val="22"/>
                <w:lang w:val="fr-FR"/>
              </w:rPr>
              <w:t xml:space="preserve"> </w:t>
            </w:r>
            <w:r w:rsidRPr="00483562">
              <w:rPr>
                <w:rFonts w:ascii="Lato" w:hAnsi="Lato"/>
                <w:sz w:val="22"/>
                <w:szCs w:val="22"/>
                <w:lang w:val="fr-FR"/>
              </w:rPr>
              <w:t>au niveau national et local</w:t>
            </w:r>
            <w:r>
              <w:rPr>
                <w:rFonts w:ascii="Lato" w:hAnsi="Lato"/>
                <w:sz w:val="22"/>
                <w:szCs w:val="22"/>
                <w:lang w:val="fr-FR"/>
              </w:rPr>
              <w:t> ;</w:t>
            </w:r>
          </w:p>
          <w:p w14:paraId="479C8BF1" w14:textId="77777777" w:rsidR="007A454C" w:rsidRDefault="007A454C" w:rsidP="007A454C">
            <w:pPr>
              <w:pStyle w:val="Paragraphedeliste"/>
              <w:numPr>
                <w:ilvl w:val="0"/>
                <w:numId w:val="32"/>
              </w:numPr>
              <w:rPr>
                <w:rFonts w:ascii="Lato" w:hAnsi="Lato"/>
                <w:sz w:val="22"/>
                <w:szCs w:val="22"/>
                <w:lang w:val="fr-FR"/>
              </w:rPr>
            </w:pPr>
            <w:r w:rsidRPr="00483562">
              <w:rPr>
                <w:rFonts w:ascii="Lato" w:hAnsi="Lato"/>
                <w:sz w:val="22"/>
                <w:szCs w:val="22"/>
                <w:lang w:val="fr-FR"/>
              </w:rPr>
              <w:t>Entretenir une bonne collaboration avec les ministères sectoriels, organisations de femmes, organisations de personnes handicapées</w:t>
            </w:r>
            <w:r>
              <w:rPr>
                <w:rFonts w:ascii="Lato" w:hAnsi="Lato"/>
                <w:sz w:val="22"/>
                <w:szCs w:val="22"/>
                <w:lang w:val="fr-FR"/>
              </w:rPr>
              <w:t>.</w:t>
            </w:r>
          </w:p>
          <w:p w14:paraId="5BB17B55" w14:textId="77777777" w:rsidR="007A454C" w:rsidRPr="00483562" w:rsidRDefault="007A454C" w:rsidP="007A454C">
            <w:pPr>
              <w:pStyle w:val="Paragraphedeliste"/>
              <w:rPr>
                <w:rFonts w:ascii="Lato" w:hAnsi="Lato"/>
                <w:sz w:val="22"/>
                <w:szCs w:val="22"/>
                <w:lang w:val="fr-FR"/>
              </w:rPr>
            </w:pPr>
          </w:p>
          <w:p w14:paraId="42D56377" w14:textId="77777777" w:rsidR="007A454C" w:rsidRPr="0039688B" w:rsidRDefault="007A454C" w:rsidP="007A454C">
            <w:pPr>
              <w:pStyle w:val="Listenumros"/>
              <w:spacing w:after="0" w:line="240" w:lineRule="auto"/>
              <w:rPr>
                <w:rFonts w:ascii="Lato" w:hAnsi="Lato"/>
                <w:b/>
                <w:bCs/>
              </w:rPr>
            </w:pPr>
            <w:r w:rsidRPr="0039688B">
              <w:rPr>
                <w:rFonts w:ascii="Lato" w:hAnsi="Lato"/>
                <w:b/>
                <w:bCs/>
              </w:rPr>
              <w:t>Coordination et plaidoyer</w:t>
            </w:r>
            <w:r>
              <w:rPr>
                <w:rFonts w:ascii="Lato" w:hAnsi="Lato"/>
                <w:b/>
                <w:bCs/>
              </w:rPr>
              <w:t>:</w:t>
            </w:r>
          </w:p>
          <w:p w14:paraId="0F55A22D" w14:textId="77777777" w:rsidR="007A454C" w:rsidRPr="00483562" w:rsidRDefault="007A454C" w:rsidP="007A454C">
            <w:pPr>
              <w:pStyle w:val="Paragraphedeliste"/>
              <w:numPr>
                <w:ilvl w:val="0"/>
                <w:numId w:val="33"/>
              </w:numPr>
              <w:rPr>
                <w:rFonts w:ascii="Lato" w:hAnsi="Lato"/>
                <w:sz w:val="22"/>
                <w:szCs w:val="22"/>
                <w:lang w:val="fr-ML"/>
              </w:rPr>
            </w:pPr>
            <w:r w:rsidRPr="00483562">
              <w:rPr>
                <w:rFonts w:ascii="Lato" w:hAnsi="Lato"/>
                <w:sz w:val="22"/>
                <w:szCs w:val="22"/>
                <w:lang w:val="fr-ML"/>
              </w:rPr>
              <w:t>Assurer la coordination GESI</w:t>
            </w:r>
            <w:r w:rsidRPr="00BA14D6">
              <w:rPr>
                <w:rFonts w:ascii="Lato" w:hAnsi="Lato"/>
                <w:sz w:val="22"/>
                <w:szCs w:val="22"/>
                <w:lang w:val="fr-FR"/>
              </w:rPr>
              <w:t xml:space="preserve"> (Genre, Équité et Inclusion Sociale) </w:t>
            </w:r>
            <w:r w:rsidRPr="00483562">
              <w:rPr>
                <w:rFonts w:ascii="Lato" w:hAnsi="Lato"/>
                <w:sz w:val="22"/>
                <w:szCs w:val="22"/>
                <w:lang w:val="fr-ML"/>
              </w:rPr>
              <w:t>avec les autres conseillers techniques du projet.</w:t>
            </w:r>
          </w:p>
          <w:p w14:paraId="633B58EF" w14:textId="77777777" w:rsidR="007A454C" w:rsidRPr="00483562" w:rsidRDefault="007A454C" w:rsidP="007A454C">
            <w:pPr>
              <w:pStyle w:val="Paragraphedeliste"/>
              <w:numPr>
                <w:ilvl w:val="0"/>
                <w:numId w:val="33"/>
              </w:numPr>
              <w:rPr>
                <w:rFonts w:ascii="Lato" w:hAnsi="Lato"/>
                <w:sz w:val="22"/>
                <w:szCs w:val="22"/>
                <w:lang w:val="fr-ML"/>
              </w:rPr>
            </w:pPr>
            <w:r w:rsidRPr="00483562">
              <w:rPr>
                <w:rFonts w:ascii="Lato" w:hAnsi="Lato"/>
                <w:sz w:val="22"/>
                <w:szCs w:val="22"/>
                <w:lang w:val="fr-ML"/>
              </w:rPr>
              <w:t>Renforcer les synergies avec les partenaires institutionnels, O</w:t>
            </w:r>
            <w:r>
              <w:rPr>
                <w:rFonts w:ascii="Lato" w:hAnsi="Lato"/>
                <w:sz w:val="22"/>
                <w:szCs w:val="22"/>
                <w:lang w:val="fr-ML"/>
              </w:rPr>
              <w:t xml:space="preserve">rganisations de la </w:t>
            </w:r>
            <w:r w:rsidRPr="00483562">
              <w:rPr>
                <w:rFonts w:ascii="Lato" w:hAnsi="Lato"/>
                <w:sz w:val="22"/>
                <w:szCs w:val="22"/>
                <w:lang w:val="fr-ML"/>
              </w:rPr>
              <w:t>S</w:t>
            </w:r>
            <w:r>
              <w:rPr>
                <w:rFonts w:ascii="Lato" w:hAnsi="Lato"/>
                <w:sz w:val="22"/>
                <w:szCs w:val="22"/>
                <w:lang w:val="fr-ML"/>
              </w:rPr>
              <w:t xml:space="preserve">ociété </w:t>
            </w:r>
            <w:r w:rsidRPr="00483562">
              <w:rPr>
                <w:rFonts w:ascii="Lato" w:hAnsi="Lato"/>
                <w:sz w:val="22"/>
                <w:szCs w:val="22"/>
                <w:lang w:val="fr-ML"/>
              </w:rPr>
              <w:t>C</w:t>
            </w:r>
            <w:r>
              <w:rPr>
                <w:rFonts w:ascii="Lato" w:hAnsi="Lato"/>
                <w:sz w:val="22"/>
                <w:szCs w:val="22"/>
                <w:lang w:val="fr-ML"/>
              </w:rPr>
              <w:t>iviles</w:t>
            </w:r>
            <w:r w:rsidRPr="00483562">
              <w:rPr>
                <w:rFonts w:ascii="Lato" w:hAnsi="Lato"/>
                <w:sz w:val="22"/>
                <w:szCs w:val="22"/>
                <w:lang w:val="fr-ML"/>
              </w:rPr>
              <w:t xml:space="preserve"> locales et services étatiques en charge du genre et inclusion.</w:t>
            </w:r>
          </w:p>
          <w:p w14:paraId="08A739D1" w14:textId="72979138" w:rsidR="0053042B" w:rsidRPr="0066754C" w:rsidRDefault="007A454C" w:rsidP="009C37A9">
            <w:pPr>
              <w:pStyle w:val="Paragraphedeliste"/>
              <w:numPr>
                <w:ilvl w:val="0"/>
                <w:numId w:val="33"/>
              </w:numPr>
              <w:rPr>
                <w:rFonts w:ascii="Lato" w:hAnsi="Lato"/>
                <w:sz w:val="22"/>
                <w:szCs w:val="22"/>
                <w:lang w:val="fr-ML"/>
              </w:rPr>
            </w:pPr>
            <w:r w:rsidRPr="00F265F9">
              <w:rPr>
                <w:rFonts w:ascii="Lato" w:hAnsi="Lato"/>
                <w:sz w:val="22"/>
                <w:szCs w:val="22"/>
                <w:lang w:val="fr-ML"/>
              </w:rPr>
              <w:t>Contribuer aux dialogues stratégiques et à la représentation du projet sur les thématiques (Genre, Équité et Inclusion Sociale) GESI.</w:t>
            </w:r>
          </w:p>
        </w:tc>
      </w:tr>
      <w:tr w:rsidR="00BE21F6" w:rsidRPr="004C4D9D" w14:paraId="08A739E5" w14:textId="77777777" w:rsidTr="00A62889">
        <w:tc>
          <w:tcPr>
            <w:tcW w:w="10632" w:type="dxa"/>
            <w:gridSpan w:val="2"/>
          </w:tcPr>
          <w:p w14:paraId="08A739D3" w14:textId="77777777" w:rsidR="00BE21F6" w:rsidRPr="00BA7A1E" w:rsidRDefault="00BE21F6" w:rsidP="00B4625F">
            <w:pPr>
              <w:snapToGrid w:val="0"/>
              <w:spacing w:before="120"/>
              <w:ind w:left="-24"/>
              <w:jc w:val="both"/>
              <w:rPr>
                <w:rFonts w:ascii="Lato" w:hAnsi="Lato" w:cs="Arial"/>
                <w:b/>
                <w:i/>
                <w:sz w:val="22"/>
                <w:szCs w:val="22"/>
                <w:lang w:val="fr-FR"/>
              </w:rPr>
            </w:pPr>
            <w:r w:rsidRPr="00BA7A1E">
              <w:rPr>
                <w:rFonts w:ascii="Lato" w:hAnsi="Lato" w:cs="Arial"/>
                <w:b/>
                <w:sz w:val="22"/>
                <w:szCs w:val="22"/>
                <w:lang w:val="fr-FR"/>
              </w:rPr>
              <w:lastRenderedPageBreak/>
              <w:t>COMPORTEMENTS (Valeurs en Pratique</w:t>
            </w:r>
            <w:r w:rsidRPr="00BA7A1E">
              <w:rPr>
                <w:rFonts w:ascii="Lato" w:hAnsi="Lato" w:cs="Arial"/>
                <w:sz w:val="22"/>
                <w:szCs w:val="22"/>
                <w:lang w:val="fr-FR"/>
              </w:rPr>
              <w:t>)</w:t>
            </w:r>
          </w:p>
          <w:p w14:paraId="08A739D4" w14:textId="2C3CFF2C" w:rsidR="00BE21F6" w:rsidRPr="00BA7A1E" w:rsidRDefault="00673A25" w:rsidP="00B4625F">
            <w:pPr>
              <w:spacing w:before="120"/>
              <w:ind w:left="-24"/>
              <w:jc w:val="both"/>
              <w:rPr>
                <w:rFonts w:ascii="Lato" w:hAnsi="Lato" w:cs="Arial"/>
                <w:b/>
                <w:sz w:val="22"/>
                <w:szCs w:val="22"/>
                <w:lang w:val="fr-FR"/>
              </w:rPr>
            </w:pPr>
            <w:r w:rsidRPr="00BA7A1E">
              <w:rPr>
                <w:rFonts w:ascii="Lato" w:hAnsi="Lato" w:cs="Arial"/>
                <w:b/>
                <w:sz w:val="22"/>
                <w:szCs w:val="22"/>
                <w:lang w:val="fr-FR"/>
              </w:rPr>
              <w:t>Responsabilité :</w:t>
            </w:r>
          </w:p>
          <w:p w14:paraId="08A739D5" w14:textId="59A47127" w:rsidR="00BE21F6" w:rsidRPr="00A62889" w:rsidRDefault="00554B0D" w:rsidP="000874A0">
            <w:pPr>
              <w:numPr>
                <w:ilvl w:val="0"/>
                <w:numId w:val="6"/>
              </w:numPr>
              <w:suppressAutoHyphens/>
              <w:ind w:left="714" w:hanging="357"/>
              <w:jc w:val="both"/>
              <w:rPr>
                <w:rFonts w:ascii="Lato" w:hAnsi="Lato" w:cs="Arial"/>
                <w:sz w:val="22"/>
                <w:szCs w:val="22"/>
                <w:lang w:val="fr-FR"/>
              </w:rPr>
            </w:pPr>
            <w:r w:rsidRPr="00A62889">
              <w:rPr>
                <w:rFonts w:ascii="Lato" w:hAnsi="Lato" w:cs="Arial"/>
                <w:sz w:val="22"/>
                <w:szCs w:val="22"/>
                <w:lang w:val="fr-FR"/>
              </w:rPr>
              <w:t>Se</w:t>
            </w:r>
            <w:r w:rsidR="00BE21F6" w:rsidRPr="00A62889">
              <w:rPr>
                <w:rFonts w:ascii="Lato" w:hAnsi="Lato" w:cs="Arial"/>
                <w:sz w:val="22"/>
                <w:szCs w:val="22"/>
                <w:lang w:val="fr-FR"/>
              </w:rPr>
              <w:t xml:space="preserve"> tient responsable de la prise de décisions, de la gestion efficace des ressources, de la réalisation et de l'exemple des valeurs de Save the Children</w:t>
            </w:r>
          </w:p>
          <w:p w14:paraId="08A739D6" w14:textId="4ED08CC7" w:rsidR="00BE21F6" w:rsidRPr="00A62889" w:rsidRDefault="00554B0D" w:rsidP="000874A0">
            <w:pPr>
              <w:numPr>
                <w:ilvl w:val="0"/>
                <w:numId w:val="6"/>
              </w:numPr>
              <w:suppressAutoHyphens/>
              <w:ind w:left="714" w:hanging="357"/>
              <w:jc w:val="both"/>
              <w:rPr>
                <w:rFonts w:ascii="Lato" w:hAnsi="Lato" w:cs="Arial"/>
                <w:sz w:val="22"/>
                <w:szCs w:val="22"/>
                <w:lang w:val="fr-FR"/>
              </w:rPr>
            </w:pPr>
            <w:r w:rsidRPr="00A62889">
              <w:rPr>
                <w:rFonts w:ascii="Lato" w:hAnsi="Lato" w:cs="Arial"/>
                <w:sz w:val="22"/>
                <w:szCs w:val="22"/>
                <w:lang w:val="fr-FR"/>
              </w:rPr>
              <w:t>Tient</w:t>
            </w:r>
            <w:r w:rsidR="00BE21F6" w:rsidRPr="00A62889">
              <w:rPr>
                <w:rFonts w:ascii="Lato" w:hAnsi="Lato" w:cs="Arial"/>
                <w:sz w:val="22"/>
                <w:szCs w:val="22"/>
                <w:lang w:val="fr-FR"/>
              </w:rPr>
              <w:t xml:space="preserve"> l'équipe et les partenaires responsables de s'acquitter de leurs responsabilités - en leur donnant la liberté de livrer de la meilleure façon qu'ils jugent appropriée, en fournissant le développement nécessaire pour améliorer les performances et en appliquant les conséquences appropriées lorsque les résultats ne sont pas atteints.</w:t>
            </w:r>
          </w:p>
          <w:p w14:paraId="08A739D7" w14:textId="77777777" w:rsidR="00BE21F6" w:rsidRPr="00BA7A1E" w:rsidRDefault="00BE21F6" w:rsidP="00B4625F">
            <w:pPr>
              <w:spacing w:before="120"/>
              <w:jc w:val="both"/>
              <w:rPr>
                <w:rFonts w:ascii="Lato" w:hAnsi="Lato" w:cs="Arial"/>
                <w:b/>
                <w:sz w:val="22"/>
                <w:szCs w:val="22"/>
              </w:rPr>
            </w:pPr>
            <w:r w:rsidRPr="00BA7A1E">
              <w:rPr>
                <w:rFonts w:ascii="Lato" w:hAnsi="Lato" w:cs="Arial"/>
                <w:b/>
                <w:sz w:val="22"/>
                <w:szCs w:val="22"/>
              </w:rPr>
              <w:t>Ambition:</w:t>
            </w:r>
          </w:p>
          <w:p w14:paraId="08A739D8" w14:textId="553FA3B8" w:rsidR="00BE21F6" w:rsidRPr="00A62889" w:rsidRDefault="00554B0D" w:rsidP="000874A0">
            <w:pPr>
              <w:numPr>
                <w:ilvl w:val="0"/>
                <w:numId w:val="6"/>
              </w:numPr>
              <w:suppressAutoHyphens/>
              <w:ind w:left="714" w:hanging="357"/>
              <w:jc w:val="both"/>
              <w:rPr>
                <w:rFonts w:ascii="Lato" w:hAnsi="Lato" w:cs="Arial"/>
                <w:sz w:val="22"/>
                <w:szCs w:val="22"/>
                <w:lang w:val="fr-FR"/>
              </w:rPr>
            </w:pPr>
            <w:r w:rsidRPr="00A62889">
              <w:rPr>
                <w:rFonts w:ascii="Lato" w:hAnsi="Lato" w:cs="Arial"/>
                <w:sz w:val="22"/>
                <w:szCs w:val="22"/>
                <w:lang w:val="fr-FR"/>
              </w:rPr>
              <w:t>Fixe</w:t>
            </w:r>
            <w:r w:rsidR="00BE21F6" w:rsidRPr="00A62889">
              <w:rPr>
                <w:rFonts w:ascii="Lato" w:hAnsi="Lato" w:cs="Arial"/>
                <w:sz w:val="22"/>
                <w:szCs w:val="22"/>
                <w:lang w:val="fr-FR"/>
              </w:rPr>
              <w:t xml:space="preserve"> des objectifs ambitieux et stimulants pour eux-mêmes et leur équipe, assume la responsabilité de son propre développement personnel et encourage son équipe à faire de même</w:t>
            </w:r>
          </w:p>
          <w:p w14:paraId="08A739D9" w14:textId="7F630B4C" w:rsidR="00BE21F6" w:rsidRPr="00A62889" w:rsidRDefault="00554B0D" w:rsidP="000874A0">
            <w:pPr>
              <w:numPr>
                <w:ilvl w:val="0"/>
                <w:numId w:val="6"/>
              </w:numPr>
              <w:suppressAutoHyphens/>
              <w:ind w:left="714" w:hanging="357"/>
              <w:jc w:val="both"/>
              <w:rPr>
                <w:rFonts w:ascii="Lato" w:hAnsi="Lato" w:cs="Arial"/>
                <w:sz w:val="22"/>
                <w:szCs w:val="22"/>
                <w:lang w:val="fr-FR"/>
              </w:rPr>
            </w:pPr>
            <w:r w:rsidRPr="00A62889">
              <w:rPr>
                <w:rFonts w:ascii="Lato" w:hAnsi="Lato" w:cs="Arial"/>
                <w:sz w:val="22"/>
                <w:szCs w:val="22"/>
                <w:lang w:val="fr-FR"/>
              </w:rPr>
              <w:t>Partage</w:t>
            </w:r>
            <w:r w:rsidR="00BE21F6" w:rsidRPr="00A62889">
              <w:rPr>
                <w:rFonts w:ascii="Lato" w:hAnsi="Lato" w:cs="Arial"/>
                <w:sz w:val="22"/>
                <w:szCs w:val="22"/>
                <w:lang w:val="fr-FR"/>
              </w:rPr>
              <w:t xml:space="preserve"> largement sa vision personnelle de Save the Children, engage et motive les autres</w:t>
            </w:r>
          </w:p>
          <w:p w14:paraId="08A739DA" w14:textId="67C837E6" w:rsidR="00BE21F6" w:rsidRPr="00A62889" w:rsidRDefault="00554B0D" w:rsidP="000874A0">
            <w:pPr>
              <w:numPr>
                <w:ilvl w:val="0"/>
                <w:numId w:val="6"/>
              </w:numPr>
              <w:suppressAutoHyphens/>
              <w:ind w:left="714" w:hanging="357"/>
              <w:jc w:val="both"/>
              <w:rPr>
                <w:rFonts w:ascii="Lato" w:hAnsi="Lato" w:cs="Arial"/>
                <w:sz w:val="22"/>
                <w:szCs w:val="22"/>
                <w:lang w:val="fr-FR"/>
              </w:rPr>
            </w:pPr>
            <w:r w:rsidRPr="00A62889">
              <w:rPr>
                <w:rFonts w:ascii="Lato" w:hAnsi="Lato" w:cs="Arial"/>
                <w:sz w:val="22"/>
                <w:szCs w:val="22"/>
                <w:lang w:val="fr-FR"/>
              </w:rPr>
              <w:t>Tourné</w:t>
            </w:r>
            <w:r w:rsidR="00BE21F6" w:rsidRPr="00A62889">
              <w:rPr>
                <w:rFonts w:ascii="Lato" w:hAnsi="Lato" w:cs="Arial"/>
                <w:sz w:val="22"/>
                <w:szCs w:val="22"/>
                <w:lang w:val="fr-FR"/>
              </w:rPr>
              <w:t xml:space="preserve"> vers l'avenir, pense stratégiquement et à l'échelle mondiale.</w:t>
            </w:r>
          </w:p>
          <w:p w14:paraId="08A739DB" w14:textId="77777777" w:rsidR="00BE21F6" w:rsidRPr="00BA7A1E" w:rsidRDefault="00BE21F6" w:rsidP="00B4625F">
            <w:pPr>
              <w:spacing w:before="120"/>
              <w:jc w:val="both"/>
              <w:rPr>
                <w:rFonts w:ascii="Lato" w:hAnsi="Lato" w:cs="Arial"/>
                <w:b/>
                <w:sz w:val="22"/>
                <w:szCs w:val="22"/>
              </w:rPr>
            </w:pPr>
            <w:r w:rsidRPr="00BA7A1E">
              <w:rPr>
                <w:rFonts w:ascii="Lato" w:hAnsi="Lato" w:cs="Arial"/>
                <w:b/>
                <w:sz w:val="22"/>
                <w:szCs w:val="22"/>
              </w:rPr>
              <w:t>Collaboration:</w:t>
            </w:r>
          </w:p>
          <w:p w14:paraId="08A739DC" w14:textId="3B9EC4A7" w:rsidR="00BE21F6" w:rsidRPr="00A62889" w:rsidRDefault="00554B0D" w:rsidP="000874A0">
            <w:pPr>
              <w:numPr>
                <w:ilvl w:val="0"/>
                <w:numId w:val="6"/>
              </w:numPr>
              <w:suppressAutoHyphens/>
              <w:ind w:left="714" w:hanging="357"/>
              <w:jc w:val="both"/>
              <w:rPr>
                <w:rFonts w:ascii="Lato" w:hAnsi="Lato" w:cs="Arial"/>
                <w:sz w:val="22"/>
                <w:szCs w:val="22"/>
                <w:lang w:val="fr-FR"/>
              </w:rPr>
            </w:pPr>
            <w:r w:rsidRPr="00A62889">
              <w:rPr>
                <w:rFonts w:ascii="Lato" w:hAnsi="Lato" w:cs="Arial"/>
                <w:sz w:val="22"/>
                <w:szCs w:val="22"/>
                <w:lang w:val="fr-FR"/>
              </w:rPr>
              <w:t>Établit</w:t>
            </w:r>
            <w:r w:rsidR="00BE21F6" w:rsidRPr="00A62889">
              <w:rPr>
                <w:rFonts w:ascii="Lato" w:hAnsi="Lato" w:cs="Arial"/>
                <w:sz w:val="22"/>
                <w:szCs w:val="22"/>
                <w:lang w:val="fr-FR"/>
              </w:rPr>
              <w:t xml:space="preserve"> et entretient des relations efficaces avec son équipe, ses collègues, les membres et les partenaires et sympathisants externes</w:t>
            </w:r>
          </w:p>
          <w:p w14:paraId="08A739DD" w14:textId="58BB19B1" w:rsidR="00BE21F6" w:rsidRPr="00A62889" w:rsidRDefault="00554B0D" w:rsidP="000874A0">
            <w:pPr>
              <w:numPr>
                <w:ilvl w:val="0"/>
                <w:numId w:val="6"/>
              </w:numPr>
              <w:suppressAutoHyphens/>
              <w:ind w:left="714" w:hanging="357"/>
              <w:jc w:val="both"/>
              <w:rPr>
                <w:rFonts w:ascii="Lato" w:hAnsi="Lato" w:cs="Arial"/>
                <w:sz w:val="22"/>
                <w:szCs w:val="22"/>
                <w:lang w:val="fr-FR"/>
              </w:rPr>
            </w:pPr>
            <w:r w:rsidRPr="00A62889">
              <w:rPr>
                <w:rFonts w:ascii="Lato" w:hAnsi="Lato" w:cs="Arial"/>
                <w:sz w:val="22"/>
                <w:szCs w:val="22"/>
                <w:lang w:val="fr-FR"/>
              </w:rPr>
              <w:t>Valorise</w:t>
            </w:r>
            <w:r w:rsidR="00BE21F6" w:rsidRPr="00A62889">
              <w:rPr>
                <w:rFonts w:ascii="Lato" w:hAnsi="Lato" w:cs="Arial"/>
                <w:sz w:val="22"/>
                <w:szCs w:val="22"/>
                <w:lang w:val="fr-FR"/>
              </w:rPr>
              <w:t xml:space="preserve"> la diversité, la considère comme une source de force concurrentielle</w:t>
            </w:r>
          </w:p>
          <w:p w14:paraId="08A739DE" w14:textId="45AAE45A" w:rsidR="00BE21F6" w:rsidRPr="00A62889" w:rsidRDefault="00554B0D" w:rsidP="000874A0">
            <w:pPr>
              <w:numPr>
                <w:ilvl w:val="0"/>
                <w:numId w:val="6"/>
              </w:numPr>
              <w:suppressAutoHyphens/>
              <w:ind w:left="714" w:hanging="357"/>
              <w:jc w:val="both"/>
              <w:rPr>
                <w:rFonts w:ascii="Lato" w:hAnsi="Lato" w:cs="Arial"/>
                <w:sz w:val="22"/>
                <w:szCs w:val="22"/>
                <w:lang w:val="fr-FR"/>
              </w:rPr>
            </w:pPr>
            <w:r w:rsidRPr="00A62889">
              <w:rPr>
                <w:rFonts w:ascii="Lato" w:hAnsi="Lato" w:cs="Arial"/>
                <w:sz w:val="22"/>
                <w:szCs w:val="22"/>
                <w:lang w:val="fr-FR"/>
              </w:rPr>
              <w:t>Accessible</w:t>
            </w:r>
            <w:r w:rsidR="00BE21F6" w:rsidRPr="00A62889">
              <w:rPr>
                <w:rFonts w:ascii="Lato" w:hAnsi="Lato" w:cs="Arial"/>
                <w:sz w:val="22"/>
                <w:szCs w:val="22"/>
                <w:lang w:val="fr-FR"/>
              </w:rPr>
              <w:t>, bonne écoute, facile à qui parler.</w:t>
            </w:r>
          </w:p>
          <w:p w14:paraId="08A739DF" w14:textId="77777777" w:rsidR="00BE21F6" w:rsidRPr="00BA7A1E" w:rsidRDefault="00BE21F6" w:rsidP="00B4625F">
            <w:pPr>
              <w:spacing w:before="120"/>
              <w:jc w:val="both"/>
              <w:rPr>
                <w:rFonts w:ascii="Lato" w:hAnsi="Lato" w:cs="Arial"/>
                <w:b/>
                <w:sz w:val="22"/>
                <w:szCs w:val="22"/>
              </w:rPr>
            </w:pPr>
            <w:r w:rsidRPr="00BA7A1E">
              <w:rPr>
                <w:rFonts w:ascii="Lato" w:hAnsi="Lato" w:cs="Arial"/>
                <w:b/>
                <w:sz w:val="22"/>
                <w:szCs w:val="22"/>
              </w:rPr>
              <w:t xml:space="preserve">La </w:t>
            </w:r>
            <w:proofErr w:type="spellStart"/>
            <w:r w:rsidRPr="00BA7A1E">
              <w:rPr>
                <w:rFonts w:ascii="Lato" w:hAnsi="Lato" w:cs="Arial"/>
                <w:b/>
                <w:sz w:val="22"/>
                <w:szCs w:val="22"/>
              </w:rPr>
              <w:t>créativité</w:t>
            </w:r>
            <w:proofErr w:type="spellEnd"/>
            <w:r w:rsidRPr="00BA7A1E">
              <w:rPr>
                <w:rFonts w:ascii="Lato" w:hAnsi="Lato" w:cs="Arial"/>
                <w:b/>
                <w:sz w:val="22"/>
                <w:szCs w:val="22"/>
              </w:rPr>
              <w:t>:</w:t>
            </w:r>
          </w:p>
          <w:p w14:paraId="08A739E0" w14:textId="58822074" w:rsidR="00BE21F6" w:rsidRPr="00A62889" w:rsidRDefault="00554B0D" w:rsidP="000874A0">
            <w:pPr>
              <w:numPr>
                <w:ilvl w:val="0"/>
                <w:numId w:val="6"/>
              </w:numPr>
              <w:suppressAutoHyphens/>
              <w:ind w:left="714" w:hanging="357"/>
              <w:jc w:val="both"/>
              <w:rPr>
                <w:rFonts w:ascii="Lato" w:hAnsi="Lato" w:cs="Arial"/>
                <w:sz w:val="22"/>
                <w:szCs w:val="22"/>
                <w:lang w:val="fr-FR"/>
              </w:rPr>
            </w:pPr>
            <w:r w:rsidRPr="00A62889">
              <w:rPr>
                <w:rFonts w:ascii="Lato" w:hAnsi="Lato" w:cs="Arial"/>
                <w:sz w:val="22"/>
                <w:szCs w:val="22"/>
                <w:lang w:val="fr-FR"/>
              </w:rPr>
              <w:t>Développe</w:t>
            </w:r>
            <w:r w:rsidR="00BE21F6" w:rsidRPr="00A62889">
              <w:rPr>
                <w:rFonts w:ascii="Lato" w:hAnsi="Lato" w:cs="Arial"/>
                <w:sz w:val="22"/>
                <w:szCs w:val="22"/>
                <w:lang w:val="fr-FR"/>
              </w:rPr>
              <w:t xml:space="preserve"> et encourage des solutions nouvelles et innovantes</w:t>
            </w:r>
          </w:p>
          <w:p w14:paraId="08A739E1" w14:textId="66302A83" w:rsidR="00BE21F6" w:rsidRPr="00BA7A1E" w:rsidRDefault="00554B0D" w:rsidP="000874A0">
            <w:pPr>
              <w:numPr>
                <w:ilvl w:val="0"/>
                <w:numId w:val="6"/>
              </w:numPr>
              <w:suppressAutoHyphens/>
              <w:ind w:left="714" w:hanging="357"/>
              <w:jc w:val="both"/>
              <w:rPr>
                <w:rFonts w:ascii="Lato" w:hAnsi="Lato" w:cs="Arial"/>
                <w:sz w:val="22"/>
                <w:szCs w:val="22"/>
                <w:lang w:val="fr-FR"/>
              </w:rPr>
            </w:pPr>
            <w:r w:rsidRPr="00A62889">
              <w:rPr>
                <w:rFonts w:ascii="Lato" w:hAnsi="Lato" w:cs="Arial"/>
                <w:sz w:val="22"/>
                <w:szCs w:val="22"/>
                <w:lang w:val="fr-FR"/>
              </w:rPr>
              <w:t>Prêt</w:t>
            </w:r>
            <w:r w:rsidR="00BE21F6" w:rsidRPr="00A62889">
              <w:rPr>
                <w:rFonts w:ascii="Lato" w:hAnsi="Lato" w:cs="Arial"/>
                <w:sz w:val="22"/>
                <w:szCs w:val="22"/>
                <w:lang w:val="fr-FR"/>
              </w:rPr>
              <w:t xml:space="preserve"> à prendre des risques disciplinés</w:t>
            </w:r>
            <w:r w:rsidR="00BE21F6" w:rsidRPr="00BA7A1E">
              <w:rPr>
                <w:rFonts w:ascii="Lato" w:hAnsi="Lato" w:cs="Arial"/>
                <w:sz w:val="22"/>
                <w:szCs w:val="22"/>
                <w:lang w:val="fr-FR"/>
              </w:rPr>
              <w:t>.</w:t>
            </w:r>
          </w:p>
          <w:p w14:paraId="08A739E2" w14:textId="77777777" w:rsidR="00BE21F6" w:rsidRPr="00BA7A1E" w:rsidRDefault="00BE21F6" w:rsidP="00B4625F">
            <w:pPr>
              <w:spacing w:before="120"/>
              <w:jc w:val="both"/>
              <w:rPr>
                <w:rFonts w:ascii="Lato" w:hAnsi="Lato" w:cs="Arial"/>
                <w:b/>
                <w:sz w:val="22"/>
                <w:szCs w:val="22"/>
              </w:rPr>
            </w:pPr>
            <w:proofErr w:type="spellStart"/>
            <w:r w:rsidRPr="00BA7A1E">
              <w:rPr>
                <w:rFonts w:ascii="Lato" w:hAnsi="Lato" w:cs="Arial"/>
                <w:b/>
                <w:sz w:val="22"/>
                <w:szCs w:val="22"/>
              </w:rPr>
              <w:t>Intégrité</w:t>
            </w:r>
            <w:proofErr w:type="spellEnd"/>
            <w:r w:rsidRPr="00BA7A1E">
              <w:rPr>
                <w:rFonts w:ascii="Lato" w:hAnsi="Lato" w:cs="Arial"/>
                <w:b/>
                <w:sz w:val="22"/>
                <w:szCs w:val="22"/>
              </w:rPr>
              <w:t>:</w:t>
            </w:r>
          </w:p>
          <w:p w14:paraId="08A739E4" w14:textId="1770296C" w:rsidR="00360906" w:rsidRPr="00BA7A1E" w:rsidRDefault="00554B0D" w:rsidP="00A812B3">
            <w:pPr>
              <w:numPr>
                <w:ilvl w:val="0"/>
                <w:numId w:val="6"/>
              </w:numPr>
              <w:suppressAutoHyphens/>
              <w:ind w:left="714" w:hanging="357"/>
              <w:jc w:val="both"/>
              <w:rPr>
                <w:rFonts w:ascii="Lato" w:hAnsi="Lato" w:cs="Arial"/>
                <w:sz w:val="22"/>
                <w:szCs w:val="22"/>
                <w:lang w:val="fr-FR"/>
              </w:rPr>
            </w:pPr>
            <w:r w:rsidRPr="00A62889">
              <w:rPr>
                <w:rFonts w:ascii="Lato" w:hAnsi="Lato" w:cs="Arial"/>
                <w:sz w:val="22"/>
                <w:szCs w:val="22"/>
                <w:lang w:val="fr-FR"/>
              </w:rPr>
              <w:t>Honnête</w:t>
            </w:r>
            <w:r w:rsidR="00BE21F6" w:rsidRPr="00A62889">
              <w:rPr>
                <w:rFonts w:ascii="Lato" w:hAnsi="Lato" w:cs="Arial"/>
                <w:sz w:val="22"/>
                <w:szCs w:val="22"/>
                <w:lang w:val="fr-FR"/>
              </w:rPr>
              <w:t>, encourage l'ouverture et la transparence</w:t>
            </w:r>
            <w:r w:rsidRPr="00A62889">
              <w:rPr>
                <w:rFonts w:ascii="Lato" w:hAnsi="Lato" w:cs="Arial"/>
                <w:sz w:val="22"/>
                <w:szCs w:val="22"/>
                <w:lang w:val="fr-FR"/>
              </w:rPr>
              <w:t xml:space="preserve"> </w:t>
            </w:r>
            <w:r w:rsidR="00BE21F6" w:rsidRPr="00A62889">
              <w:rPr>
                <w:rFonts w:ascii="Lato" w:hAnsi="Lato" w:cs="Arial"/>
                <w:sz w:val="22"/>
                <w:szCs w:val="22"/>
                <w:lang w:val="fr-FR"/>
              </w:rPr>
              <w:t>; démontre les plus hauts niveaux d'intégrité</w:t>
            </w:r>
          </w:p>
        </w:tc>
      </w:tr>
      <w:tr w:rsidR="00BE21F6" w:rsidRPr="004C4D9D" w14:paraId="08A739EB" w14:textId="77777777" w:rsidTr="00A62889">
        <w:trPr>
          <w:trHeight w:val="489"/>
        </w:trPr>
        <w:tc>
          <w:tcPr>
            <w:tcW w:w="10632" w:type="dxa"/>
            <w:gridSpan w:val="2"/>
            <w:tcBorders>
              <w:bottom w:val="single" w:sz="8" w:space="0" w:color="000000"/>
            </w:tcBorders>
          </w:tcPr>
          <w:p w14:paraId="08A739E9" w14:textId="08285299" w:rsidR="00BE21F6" w:rsidRPr="00BA7A1E" w:rsidRDefault="00BE21F6" w:rsidP="00B4625F">
            <w:pPr>
              <w:spacing w:before="120"/>
              <w:jc w:val="both"/>
              <w:rPr>
                <w:rFonts w:ascii="Lato" w:hAnsi="Lato" w:cs="Arial"/>
                <w:b/>
                <w:sz w:val="22"/>
                <w:szCs w:val="22"/>
                <w:lang w:val="fr-FR"/>
              </w:rPr>
            </w:pPr>
            <w:r w:rsidRPr="00BA7A1E">
              <w:rPr>
                <w:rFonts w:ascii="Lato" w:hAnsi="Lato" w:cs="Arial"/>
                <w:b/>
                <w:sz w:val="22"/>
                <w:szCs w:val="22"/>
                <w:lang w:val="fr-FR"/>
              </w:rPr>
              <w:t>EXPÉRIENCE ET COMPÉTENCES</w:t>
            </w:r>
            <w:r w:rsidR="00946528" w:rsidRPr="00BA7A1E">
              <w:rPr>
                <w:rFonts w:ascii="Lato" w:hAnsi="Lato" w:cs="Arial"/>
                <w:b/>
                <w:sz w:val="22"/>
                <w:szCs w:val="22"/>
                <w:lang w:val="fr-FR"/>
              </w:rPr>
              <w:t xml:space="preserve"> : </w:t>
            </w:r>
          </w:p>
          <w:p w14:paraId="2049AEB5" w14:textId="7D8075B1" w:rsidR="00F84CE8" w:rsidRPr="00F84CE8" w:rsidRDefault="00F84CE8" w:rsidP="00F84CE8">
            <w:pPr>
              <w:pStyle w:val="Paragraphedeliste"/>
              <w:numPr>
                <w:ilvl w:val="0"/>
                <w:numId w:val="16"/>
              </w:numPr>
              <w:spacing w:before="120"/>
              <w:jc w:val="both"/>
              <w:rPr>
                <w:rFonts w:ascii="Lato" w:hAnsi="Lato" w:cs="Arial"/>
                <w:bCs/>
                <w:iCs/>
                <w:sz w:val="22"/>
                <w:szCs w:val="22"/>
                <w:lang w:val="fr-FR"/>
              </w:rPr>
            </w:pPr>
            <w:r w:rsidRPr="00F84CE8">
              <w:rPr>
                <w:rFonts w:ascii="Lato" w:hAnsi="Lato" w:cs="Arial"/>
                <w:bCs/>
                <w:iCs/>
                <w:sz w:val="22"/>
                <w:szCs w:val="22"/>
                <w:lang w:val="fr-FR"/>
              </w:rPr>
              <w:t>Diplôme universitaire en sciences sociales, études de genre, développement international ou domaine connexe</w:t>
            </w:r>
            <w:r w:rsidR="00113E17">
              <w:rPr>
                <w:rFonts w:ascii="Lato" w:hAnsi="Lato" w:cs="Arial"/>
                <w:bCs/>
                <w:iCs/>
                <w:sz w:val="22"/>
                <w:szCs w:val="22"/>
                <w:lang w:val="fr-FR"/>
              </w:rPr>
              <w:t>.</w:t>
            </w:r>
          </w:p>
          <w:p w14:paraId="45C00F26" w14:textId="68934793" w:rsidR="00F84CE8" w:rsidRPr="00F84CE8" w:rsidRDefault="00F84CE8" w:rsidP="00F84CE8">
            <w:pPr>
              <w:pStyle w:val="Paragraphedeliste"/>
              <w:numPr>
                <w:ilvl w:val="0"/>
                <w:numId w:val="16"/>
              </w:numPr>
              <w:spacing w:before="120"/>
              <w:jc w:val="both"/>
              <w:rPr>
                <w:rFonts w:ascii="Lato" w:hAnsi="Lato" w:cs="Arial"/>
                <w:bCs/>
                <w:iCs/>
                <w:sz w:val="22"/>
                <w:szCs w:val="22"/>
                <w:lang w:val="fr-FR"/>
              </w:rPr>
            </w:pPr>
            <w:r w:rsidRPr="00F84CE8">
              <w:rPr>
                <w:rFonts w:ascii="Lato" w:hAnsi="Lato" w:cs="Arial"/>
                <w:bCs/>
                <w:iCs/>
                <w:sz w:val="22"/>
                <w:szCs w:val="22"/>
                <w:lang w:val="fr-FR"/>
              </w:rPr>
              <w:lastRenderedPageBreak/>
              <w:t xml:space="preserve">Expérience </w:t>
            </w:r>
            <w:r w:rsidR="00392576">
              <w:rPr>
                <w:rFonts w:ascii="Lato" w:hAnsi="Lato" w:cs="Arial"/>
                <w:bCs/>
                <w:iCs/>
                <w:sz w:val="22"/>
                <w:szCs w:val="22"/>
                <w:lang w:val="fr-FR"/>
              </w:rPr>
              <w:t>d’</w:t>
            </w:r>
            <w:r w:rsidRPr="00F84CE8">
              <w:rPr>
                <w:rFonts w:ascii="Lato" w:hAnsi="Lato" w:cs="Arial"/>
                <w:bCs/>
                <w:iCs/>
                <w:sz w:val="22"/>
                <w:szCs w:val="22"/>
                <w:lang w:val="fr-FR"/>
              </w:rPr>
              <w:t xml:space="preserve">au moins </w:t>
            </w:r>
            <w:r w:rsidR="0047284D">
              <w:rPr>
                <w:rFonts w:ascii="Lato" w:hAnsi="Lato" w:cs="Arial"/>
                <w:bCs/>
                <w:iCs/>
                <w:sz w:val="22"/>
                <w:szCs w:val="22"/>
                <w:lang w:val="fr-FR"/>
              </w:rPr>
              <w:t>5</w:t>
            </w:r>
            <w:r w:rsidRPr="00F84CE8">
              <w:rPr>
                <w:rFonts w:ascii="Lato" w:hAnsi="Lato" w:cs="Arial"/>
                <w:bCs/>
                <w:iCs/>
                <w:sz w:val="22"/>
                <w:szCs w:val="22"/>
                <w:lang w:val="fr-FR"/>
              </w:rPr>
              <w:t xml:space="preserve"> ans</w:t>
            </w:r>
            <w:r w:rsidR="00392576">
              <w:rPr>
                <w:rFonts w:ascii="Lato" w:hAnsi="Lato" w:cs="Arial"/>
                <w:bCs/>
                <w:iCs/>
                <w:sz w:val="22"/>
                <w:szCs w:val="22"/>
                <w:lang w:val="fr-FR"/>
              </w:rPr>
              <w:t xml:space="preserve"> </w:t>
            </w:r>
            <w:r w:rsidRPr="00F84CE8">
              <w:rPr>
                <w:rFonts w:ascii="Lato" w:hAnsi="Lato" w:cs="Arial"/>
                <w:bCs/>
                <w:iCs/>
                <w:sz w:val="22"/>
                <w:szCs w:val="22"/>
                <w:lang w:val="fr-FR"/>
              </w:rPr>
              <w:t>dans l’intégration du genre et de l’inclusion dans des projets de développement ou humanitaires lié au climat, à la résilience ou à l’environnement</w:t>
            </w:r>
          </w:p>
          <w:p w14:paraId="741203E3" w14:textId="7D49F848" w:rsidR="00F84CE8" w:rsidRPr="00F84CE8" w:rsidRDefault="00F84CE8" w:rsidP="00F84CE8">
            <w:pPr>
              <w:pStyle w:val="Paragraphedeliste"/>
              <w:numPr>
                <w:ilvl w:val="0"/>
                <w:numId w:val="16"/>
              </w:numPr>
              <w:spacing w:before="120"/>
              <w:jc w:val="both"/>
              <w:rPr>
                <w:rFonts w:ascii="Lato" w:hAnsi="Lato" w:cs="Arial"/>
                <w:bCs/>
                <w:iCs/>
                <w:sz w:val="22"/>
                <w:szCs w:val="22"/>
                <w:lang w:val="fr-FR"/>
              </w:rPr>
            </w:pPr>
            <w:r w:rsidRPr="00F84CE8">
              <w:rPr>
                <w:rFonts w:ascii="Lato" w:hAnsi="Lato" w:cs="Arial"/>
                <w:bCs/>
                <w:iCs/>
                <w:sz w:val="22"/>
                <w:szCs w:val="22"/>
                <w:lang w:val="fr-FR"/>
              </w:rPr>
              <w:t>Connaissance approfondie des standards et cadres GESI</w:t>
            </w:r>
            <w:r w:rsidR="0082568D">
              <w:rPr>
                <w:rFonts w:ascii="Lato" w:hAnsi="Lato" w:cs="Arial"/>
                <w:bCs/>
                <w:iCs/>
                <w:sz w:val="22"/>
                <w:szCs w:val="22"/>
                <w:lang w:val="fr-FR"/>
              </w:rPr>
              <w:t xml:space="preserve"> </w:t>
            </w:r>
            <w:r w:rsidR="0082568D" w:rsidRPr="00BA14D6">
              <w:rPr>
                <w:rFonts w:ascii="Lato" w:hAnsi="Lato"/>
                <w:sz w:val="22"/>
                <w:szCs w:val="22"/>
                <w:lang w:val="fr-FR"/>
              </w:rPr>
              <w:t>(Genre, Équité et Inclusion Sociale</w:t>
            </w:r>
            <w:r w:rsidR="0082568D">
              <w:rPr>
                <w:rFonts w:ascii="Lato" w:hAnsi="Lato"/>
                <w:sz w:val="22"/>
                <w:szCs w:val="22"/>
                <w:lang w:val="fr-FR"/>
              </w:rPr>
              <w:t>)</w:t>
            </w:r>
            <w:r w:rsidRPr="00F84CE8">
              <w:rPr>
                <w:rFonts w:ascii="Lato" w:hAnsi="Lato" w:cs="Arial"/>
                <w:bCs/>
                <w:iCs/>
                <w:sz w:val="22"/>
                <w:szCs w:val="22"/>
                <w:lang w:val="fr-FR"/>
              </w:rPr>
              <w:t xml:space="preserve"> nationaux et internationaux, y compris les exigences du </w:t>
            </w:r>
            <w:r w:rsidRPr="004C4D9D">
              <w:rPr>
                <w:rFonts w:ascii="Lato" w:hAnsi="Lato" w:cs="Arial"/>
                <w:bCs/>
                <w:iCs/>
                <w:sz w:val="22"/>
                <w:szCs w:val="22"/>
                <w:lang w:val="fr-FR"/>
              </w:rPr>
              <w:t>GCF</w:t>
            </w:r>
            <w:r w:rsidRPr="00F84CE8">
              <w:rPr>
                <w:rFonts w:ascii="Lato" w:hAnsi="Lato" w:cs="Arial"/>
                <w:bCs/>
                <w:iCs/>
                <w:sz w:val="22"/>
                <w:szCs w:val="22"/>
                <w:lang w:val="fr-FR"/>
              </w:rPr>
              <w:t>.</w:t>
            </w:r>
          </w:p>
          <w:p w14:paraId="722C088F" w14:textId="77777777" w:rsidR="00F84CE8" w:rsidRPr="00F84CE8" w:rsidRDefault="00F84CE8" w:rsidP="00F84CE8">
            <w:pPr>
              <w:pStyle w:val="Paragraphedeliste"/>
              <w:numPr>
                <w:ilvl w:val="0"/>
                <w:numId w:val="16"/>
              </w:numPr>
              <w:spacing w:before="120"/>
              <w:jc w:val="both"/>
              <w:rPr>
                <w:rFonts w:ascii="Lato" w:hAnsi="Lato" w:cs="Arial"/>
                <w:bCs/>
                <w:iCs/>
                <w:sz w:val="22"/>
                <w:szCs w:val="22"/>
                <w:lang w:val="fr-FR"/>
              </w:rPr>
            </w:pPr>
            <w:r w:rsidRPr="00F84CE8">
              <w:rPr>
                <w:rFonts w:ascii="Lato" w:hAnsi="Lato" w:cs="Arial"/>
                <w:bCs/>
                <w:iCs/>
                <w:sz w:val="22"/>
                <w:szCs w:val="22"/>
                <w:lang w:val="fr-FR"/>
              </w:rPr>
              <w:t>Expérience en formation, animation communautaire, et plaidoyer sur les questions d’équité sociale.</w:t>
            </w:r>
          </w:p>
          <w:p w14:paraId="1E5141C6" w14:textId="77777777" w:rsidR="00F84CE8" w:rsidRPr="00F84CE8" w:rsidRDefault="00F84CE8" w:rsidP="00F84CE8">
            <w:pPr>
              <w:pStyle w:val="Paragraphedeliste"/>
              <w:numPr>
                <w:ilvl w:val="0"/>
                <w:numId w:val="16"/>
              </w:numPr>
              <w:spacing w:before="120"/>
              <w:jc w:val="both"/>
              <w:rPr>
                <w:rFonts w:ascii="Lato" w:hAnsi="Lato" w:cs="Arial"/>
                <w:bCs/>
                <w:iCs/>
                <w:sz w:val="22"/>
                <w:szCs w:val="22"/>
                <w:lang w:val="fr-FR"/>
              </w:rPr>
            </w:pPr>
            <w:r w:rsidRPr="00F84CE8">
              <w:rPr>
                <w:rFonts w:ascii="Lato" w:hAnsi="Lato" w:cs="Arial"/>
                <w:bCs/>
                <w:iCs/>
                <w:sz w:val="22"/>
                <w:szCs w:val="22"/>
                <w:lang w:val="fr-FR"/>
              </w:rPr>
              <w:t>Excellentes compétences interpersonnelles, rédactionnelles et de travail en équipe pluridisciplinaire.</w:t>
            </w:r>
          </w:p>
          <w:p w14:paraId="2E550B18" w14:textId="77777777" w:rsidR="00F84CE8" w:rsidRPr="00F84CE8" w:rsidRDefault="00F84CE8" w:rsidP="00F84CE8">
            <w:pPr>
              <w:pStyle w:val="Paragraphedeliste"/>
              <w:numPr>
                <w:ilvl w:val="0"/>
                <w:numId w:val="16"/>
              </w:numPr>
              <w:spacing w:before="120"/>
              <w:jc w:val="both"/>
              <w:rPr>
                <w:rFonts w:ascii="Lato" w:hAnsi="Lato" w:cs="Arial"/>
                <w:bCs/>
                <w:iCs/>
                <w:sz w:val="22"/>
                <w:szCs w:val="22"/>
                <w:lang w:val="fr-FR"/>
              </w:rPr>
            </w:pPr>
            <w:r w:rsidRPr="00F84CE8">
              <w:rPr>
                <w:rFonts w:ascii="Lato" w:hAnsi="Lato" w:cs="Arial"/>
                <w:bCs/>
                <w:iCs/>
                <w:sz w:val="22"/>
                <w:szCs w:val="22"/>
                <w:lang w:val="fr-FR"/>
              </w:rPr>
              <w:t>Maîtrise du français exigée ; la connaissance des langues locales est un atout.</w:t>
            </w:r>
          </w:p>
          <w:p w14:paraId="0F975A1C" w14:textId="77777777" w:rsidR="00F84CE8" w:rsidRPr="00F84CE8" w:rsidRDefault="00F84CE8" w:rsidP="00F84CE8">
            <w:pPr>
              <w:pStyle w:val="Paragraphedeliste"/>
              <w:numPr>
                <w:ilvl w:val="0"/>
                <w:numId w:val="16"/>
              </w:numPr>
              <w:spacing w:before="120"/>
              <w:jc w:val="both"/>
              <w:rPr>
                <w:rFonts w:ascii="Lato" w:hAnsi="Lato" w:cs="Arial"/>
                <w:bCs/>
                <w:iCs/>
                <w:sz w:val="22"/>
                <w:szCs w:val="22"/>
                <w:lang w:val="fr-FR"/>
              </w:rPr>
            </w:pPr>
            <w:r w:rsidRPr="00F84CE8">
              <w:rPr>
                <w:rFonts w:ascii="Lato" w:hAnsi="Lato" w:cs="Arial"/>
                <w:bCs/>
                <w:iCs/>
                <w:sz w:val="22"/>
                <w:szCs w:val="22"/>
                <w:lang w:val="fr-FR"/>
              </w:rPr>
              <w:t>Maitrise des outils d’analyse de genre y compris dans les contextes communautaires</w:t>
            </w:r>
          </w:p>
          <w:p w14:paraId="08A739EA" w14:textId="48A5F68F" w:rsidR="00BD569A" w:rsidRPr="00F84CE8" w:rsidRDefault="00F84CE8" w:rsidP="00F84CE8">
            <w:pPr>
              <w:pStyle w:val="Paragraphedeliste"/>
              <w:numPr>
                <w:ilvl w:val="0"/>
                <w:numId w:val="16"/>
              </w:numPr>
              <w:spacing w:before="120"/>
              <w:jc w:val="both"/>
              <w:rPr>
                <w:rFonts w:ascii="Lato" w:hAnsi="Lato" w:cs="Arial"/>
                <w:bCs/>
                <w:iCs/>
                <w:sz w:val="22"/>
                <w:szCs w:val="22"/>
                <w:lang w:val="fr-FR"/>
              </w:rPr>
            </w:pPr>
            <w:r w:rsidRPr="00F84CE8">
              <w:rPr>
                <w:rFonts w:ascii="Lato" w:hAnsi="Lato" w:cs="Arial"/>
                <w:bCs/>
                <w:iCs/>
                <w:sz w:val="22"/>
                <w:szCs w:val="22"/>
                <w:lang w:val="fr-FR"/>
              </w:rPr>
              <w:t>Expérience avérée en élaboration de plan d’action genre, facilitation de formation, suivi évaluation sensible au genre</w:t>
            </w:r>
            <w:r w:rsidR="00113E17">
              <w:rPr>
                <w:rFonts w:ascii="Lato" w:hAnsi="Lato" w:cs="Arial"/>
                <w:bCs/>
                <w:iCs/>
                <w:sz w:val="22"/>
                <w:szCs w:val="22"/>
                <w:lang w:val="fr-FR"/>
              </w:rPr>
              <w:t>.</w:t>
            </w:r>
          </w:p>
        </w:tc>
      </w:tr>
      <w:tr w:rsidR="00BE21F6" w:rsidRPr="004C4D9D" w14:paraId="08A739EE" w14:textId="77777777" w:rsidTr="00A62889">
        <w:trPr>
          <w:trHeight w:val="425"/>
        </w:trPr>
        <w:tc>
          <w:tcPr>
            <w:tcW w:w="10632" w:type="dxa"/>
            <w:gridSpan w:val="2"/>
          </w:tcPr>
          <w:p w14:paraId="08A739EC" w14:textId="77777777" w:rsidR="00BE21F6" w:rsidRPr="00BA7A1E" w:rsidRDefault="00BE21F6" w:rsidP="00B4625F">
            <w:pPr>
              <w:spacing w:before="120"/>
              <w:jc w:val="both"/>
              <w:rPr>
                <w:rFonts w:ascii="Lato" w:hAnsi="Lato" w:cs="Arial"/>
                <w:b/>
                <w:sz w:val="22"/>
                <w:szCs w:val="22"/>
                <w:lang w:val="fr-FR"/>
              </w:rPr>
            </w:pPr>
            <w:r w:rsidRPr="00BA7A1E">
              <w:rPr>
                <w:rFonts w:ascii="Lato" w:hAnsi="Lato" w:cs="Arial"/>
                <w:b/>
                <w:sz w:val="22"/>
                <w:szCs w:val="22"/>
                <w:lang w:val="fr-FR"/>
              </w:rPr>
              <w:lastRenderedPageBreak/>
              <w:t>Responsabilités professionnelles supplémentaires</w:t>
            </w:r>
          </w:p>
          <w:p w14:paraId="08A739ED" w14:textId="77777777" w:rsidR="00BE21F6" w:rsidRPr="00BA7A1E" w:rsidRDefault="00BE21F6" w:rsidP="00B4625F">
            <w:pPr>
              <w:tabs>
                <w:tab w:val="left" w:pos="1134"/>
              </w:tabs>
              <w:spacing w:before="120"/>
              <w:jc w:val="both"/>
              <w:rPr>
                <w:rFonts w:ascii="Lato" w:hAnsi="Lato" w:cs="Arial"/>
                <w:sz w:val="22"/>
                <w:szCs w:val="22"/>
                <w:lang w:val="fr-FR"/>
              </w:rPr>
            </w:pPr>
            <w:r w:rsidRPr="00BA7A1E">
              <w:rPr>
                <w:rFonts w:ascii="Lato" w:hAnsi="Lato" w:cs="Arial"/>
                <w:sz w:val="22"/>
                <w:szCs w:val="22"/>
                <w:lang w:val="fr-FR"/>
              </w:rPr>
              <w:t>Les tâches et responsabilités décrites ci-dessus ne sont pas exhaustives et le titulaire du poste peut être tenu d'effectuer des tâches supplémentaires dans la mesure raisonnable de son niveau de compétences et d'expérience.</w:t>
            </w:r>
          </w:p>
        </w:tc>
      </w:tr>
      <w:tr w:rsidR="00BE21F6" w:rsidRPr="004C4D9D" w14:paraId="08A739F1" w14:textId="77777777" w:rsidTr="00A62889">
        <w:tc>
          <w:tcPr>
            <w:tcW w:w="10632" w:type="dxa"/>
            <w:gridSpan w:val="2"/>
            <w:tcBorders>
              <w:top w:val="single" w:sz="8" w:space="0" w:color="000000"/>
            </w:tcBorders>
          </w:tcPr>
          <w:p w14:paraId="08A739EF" w14:textId="77777777" w:rsidR="00BE21F6" w:rsidRPr="00BA7A1E" w:rsidRDefault="00BE21F6" w:rsidP="00B4625F">
            <w:pPr>
              <w:spacing w:before="120"/>
              <w:jc w:val="both"/>
              <w:rPr>
                <w:rFonts w:ascii="Lato" w:hAnsi="Lato" w:cs="Arial"/>
                <w:b/>
                <w:sz w:val="22"/>
                <w:szCs w:val="22"/>
                <w:lang w:val="fr-FR"/>
              </w:rPr>
            </w:pPr>
            <w:r w:rsidRPr="00BA7A1E">
              <w:rPr>
                <w:rFonts w:ascii="Lato" w:hAnsi="Lato" w:cs="Arial"/>
                <w:b/>
                <w:sz w:val="22"/>
                <w:szCs w:val="22"/>
                <w:lang w:val="fr-FR"/>
              </w:rPr>
              <w:t>Opportunités égales</w:t>
            </w:r>
          </w:p>
          <w:p w14:paraId="08A739F0" w14:textId="77777777" w:rsidR="00BE21F6" w:rsidRPr="00BA7A1E" w:rsidRDefault="00BE21F6" w:rsidP="00B4625F">
            <w:pPr>
              <w:spacing w:before="120"/>
              <w:jc w:val="both"/>
              <w:rPr>
                <w:rFonts w:ascii="Lato" w:hAnsi="Lato" w:cs="Arial"/>
                <w:sz w:val="22"/>
                <w:szCs w:val="22"/>
                <w:lang w:val="fr-FR"/>
              </w:rPr>
            </w:pPr>
            <w:r w:rsidRPr="00BA7A1E">
              <w:rPr>
                <w:rFonts w:ascii="Lato" w:hAnsi="Lato" w:cs="Arial"/>
                <w:sz w:val="22"/>
                <w:szCs w:val="22"/>
                <w:lang w:val="fr-FR"/>
              </w:rPr>
              <w:t>Le titulaire du poste est tenu d'exercer ses fonctions conformément aux politiques et procédures de SCI en matière d'égalité des chances et de diversité.</w:t>
            </w:r>
          </w:p>
        </w:tc>
      </w:tr>
      <w:tr w:rsidR="00BE21F6" w:rsidRPr="004C4D9D" w14:paraId="08A739F4" w14:textId="77777777" w:rsidTr="00A62889">
        <w:tc>
          <w:tcPr>
            <w:tcW w:w="10632" w:type="dxa"/>
            <w:gridSpan w:val="2"/>
          </w:tcPr>
          <w:p w14:paraId="08A739F2" w14:textId="3123846F" w:rsidR="00BE21F6" w:rsidRPr="00BA7A1E" w:rsidRDefault="00863803" w:rsidP="00B4625F">
            <w:pPr>
              <w:spacing w:before="120"/>
              <w:jc w:val="both"/>
              <w:rPr>
                <w:rFonts w:ascii="Lato" w:hAnsi="Lato"/>
                <w:b/>
                <w:sz w:val="22"/>
                <w:szCs w:val="22"/>
                <w:lang w:val="fr-FR"/>
              </w:rPr>
            </w:pPr>
            <w:r w:rsidRPr="00BA7A1E">
              <w:rPr>
                <w:rFonts w:ascii="Lato" w:hAnsi="Lato"/>
                <w:b/>
                <w:sz w:val="22"/>
                <w:szCs w:val="22"/>
                <w:lang w:val="fr-FR"/>
              </w:rPr>
              <w:t>Sauvegarde des enfants</w:t>
            </w:r>
          </w:p>
          <w:p w14:paraId="08A739F3" w14:textId="4A56C652" w:rsidR="00BE21F6" w:rsidRPr="00BA7A1E" w:rsidRDefault="00BE21F6" w:rsidP="00B4625F">
            <w:pPr>
              <w:spacing w:before="120"/>
              <w:jc w:val="both"/>
              <w:rPr>
                <w:rFonts w:ascii="Lato" w:hAnsi="Lato"/>
                <w:sz w:val="22"/>
                <w:szCs w:val="22"/>
                <w:lang w:val="fr-FR"/>
              </w:rPr>
            </w:pPr>
            <w:r w:rsidRPr="00BA7A1E">
              <w:rPr>
                <w:rFonts w:ascii="Lato" w:hAnsi="Lato"/>
                <w:sz w:val="22"/>
                <w:szCs w:val="22"/>
                <w:lang w:val="fr-FR"/>
              </w:rPr>
              <w:t>Nous devons assurer la sécurité des enfants afin que notre processus de sélection, qui comprend des vérifications rigoureuses des antécédents, reflète notre engagement à protéger les enfants contre les abus.</w:t>
            </w:r>
          </w:p>
        </w:tc>
      </w:tr>
      <w:tr w:rsidR="00BE21F6" w:rsidRPr="004C4D9D" w14:paraId="08A739F7" w14:textId="77777777" w:rsidTr="00A62889">
        <w:tc>
          <w:tcPr>
            <w:tcW w:w="10632" w:type="dxa"/>
            <w:gridSpan w:val="2"/>
          </w:tcPr>
          <w:p w14:paraId="08A739F5" w14:textId="36B7CEC5" w:rsidR="00BE21F6" w:rsidRPr="00BA7A1E" w:rsidRDefault="00863803" w:rsidP="00B4625F">
            <w:pPr>
              <w:spacing w:before="120"/>
              <w:jc w:val="both"/>
              <w:rPr>
                <w:rFonts w:ascii="Lato" w:hAnsi="Lato"/>
                <w:b/>
                <w:sz w:val="22"/>
                <w:szCs w:val="22"/>
                <w:lang w:val="fr-FR"/>
              </w:rPr>
            </w:pPr>
            <w:r w:rsidRPr="00BA7A1E">
              <w:rPr>
                <w:rFonts w:ascii="Lato" w:hAnsi="Lato"/>
                <w:b/>
                <w:sz w:val="22"/>
                <w:szCs w:val="22"/>
                <w:lang w:val="fr-FR"/>
              </w:rPr>
              <w:t>Sauvegarde de nos staffs</w:t>
            </w:r>
          </w:p>
          <w:p w14:paraId="08A739F6" w14:textId="77777777" w:rsidR="00BE21F6" w:rsidRPr="00BA7A1E" w:rsidRDefault="00BE21F6" w:rsidP="00B4625F">
            <w:pPr>
              <w:spacing w:before="120"/>
              <w:jc w:val="both"/>
              <w:rPr>
                <w:rFonts w:ascii="Lato" w:hAnsi="Lato"/>
                <w:sz w:val="22"/>
                <w:szCs w:val="22"/>
                <w:lang w:val="fr-FR"/>
              </w:rPr>
            </w:pPr>
            <w:r w:rsidRPr="00BA7A1E">
              <w:rPr>
                <w:rFonts w:ascii="Lato" w:hAnsi="Lato"/>
                <w:sz w:val="22"/>
                <w:szCs w:val="22"/>
                <w:lang w:val="fr-FR"/>
              </w:rPr>
              <w:t>Le titulaire du poste est tenu d'exercer ses fonctions conformément à la politique anti-harcèlement de SCI</w:t>
            </w:r>
          </w:p>
        </w:tc>
      </w:tr>
      <w:tr w:rsidR="00BE21F6" w:rsidRPr="004C4D9D" w14:paraId="08A739FA" w14:textId="77777777" w:rsidTr="00A62889">
        <w:tc>
          <w:tcPr>
            <w:tcW w:w="10632" w:type="dxa"/>
            <w:gridSpan w:val="2"/>
          </w:tcPr>
          <w:p w14:paraId="08A739F8" w14:textId="77777777" w:rsidR="00BE21F6" w:rsidRPr="00BA7A1E" w:rsidRDefault="00BE21F6" w:rsidP="00B4625F">
            <w:pPr>
              <w:spacing w:before="120"/>
              <w:jc w:val="both"/>
              <w:rPr>
                <w:rFonts w:ascii="Lato" w:hAnsi="Lato" w:cs="Arial"/>
                <w:b/>
                <w:sz w:val="22"/>
                <w:szCs w:val="22"/>
                <w:lang w:val="fr-FR"/>
              </w:rPr>
            </w:pPr>
            <w:r w:rsidRPr="00BA7A1E">
              <w:rPr>
                <w:rFonts w:ascii="Lato" w:hAnsi="Lato" w:cs="Arial"/>
                <w:b/>
                <w:sz w:val="22"/>
                <w:szCs w:val="22"/>
                <w:lang w:val="fr-FR"/>
              </w:rPr>
              <w:t>Santé et sécurité</w:t>
            </w:r>
          </w:p>
          <w:p w14:paraId="08A739F9" w14:textId="77777777" w:rsidR="00BE21F6" w:rsidRPr="00BA7A1E" w:rsidRDefault="00BE21F6" w:rsidP="00B4625F">
            <w:pPr>
              <w:spacing w:before="120"/>
              <w:jc w:val="both"/>
              <w:rPr>
                <w:rFonts w:ascii="Lato" w:hAnsi="Lato" w:cs="Arial"/>
                <w:sz w:val="22"/>
                <w:szCs w:val="22"/>
                <w:lang w:val="fr-FR"/>
              </w:rPr>
            </w:pPr>
            <w:r w:rsidRPr="00BA7A1E">
              <w:rPr>
                <w:rFonts w:ascii="Lato" w:hAnsi="Lato" w:cs="Arial"/>
                <w:sz w:val="22"/>
                <w:szCs w:val="22"/>
                <w:lang w:val="fr-FR"/>
              </w:rPr>
              <w:t>Le titulaire du poste est tenu d'exercer ses fonctions conformément aux politiques et procédures de SCI en matière de santé et de sécurité.</w:t>
            </w:r>
          </w:p>
        </w:tc>
      </w:tr>
      <w:tr w:rsidR="004C4D9D" w:rsidRPr="004C4D9D" w14:paraId="286CB44B" w14:textId="77777777" w:rsidTr="00A62889">
        <w:tc>
          <w:tcPr>
            <w:tcW w:w="10632" w:type="dxa"/>
            <w:gridSpan w:val="2"/>
          </w:tcPr>
          <w:p w14:paraId="7B39ACFC" w14:textId="77777777" w:rsidR="004C4D9D" w:rsidRDefault="004C4D9D" w:rsidP="004C4D9D">
            <w:pPr>
              <w:jc w:val="both"/>
              <w:rPr>
                <w:rFonts w:ascii="Lato" w:hAnsi="Lato" w:cs="Arial"/>
                <w:b/>
                <w:color w:val="FF0000"/>
                <w:sz w:val="22"/>
                <w:szCs w:val="22"/>
                <w:lang w:val="fr-FR"/>
              </w:rPr>
            </w:pPr>
            <w:r>
              <w:rPr>
                <w:rFonts w:ascii="Lato" w:hAnsi="Lato" w:cs="Arial"/>
                <w:b/>
                <w:color w:val="FF0000"/>
                <w:sz w:val="22"/>
                <w:szCs w:val="22"/>
                <w:lang w:val="fr-FR"/>
              </w:rPr>
              <w:t xml:space="preserve">Les candidats doivent savoir que Save the Children International ne demande aucun paiement ou frais pendant toute la durée du processus de recrutement. Toute demande de ce type doit être immédiatement signalée car elle est contraire aux valeurs et aux pratiques de notre organisation. </w:t>
            </w:r>
          </w:p>
          <w:p w14:paraId="6EAE2AD7" w14:textId="77777777" w:rsidR="004C4D9D" w:rsidRDefault="004C4D9D" w:rsidP="004C4D9D">
            <w:pPr>
              <w:jc w:val="both"/>
              <w:rPr>
                <w:rFonts w:ascii="Lato" w:hAnsi="Lato" w:cs="Arial"/>
                <w:b/>
                <w:color w:val="FF0000"/>
                <w:sz w:val="12"/>
                <w:szCs w:val="12"/>
                <w:lang w:val="fr-FR"/>
              </w:rPr>
            </w:pPr>
          </w:p>
          <w:p w14:paraId="29A134A0" w14:textId="2AAE7E81" w:rsidR="004C4D9D" w:rsidRPr="00BA7A1E" w:rsidRDefault="004C4D9D" w:rsidP="004C4D9D">
            <w:pPr>
              <w:spacing w:before="120"/>
              <w:jc w:val="both"/>
              <w:rPr>
                <w:rFonts w:ascii="Lato" w:hAnsi="Lato" w:cs="Arial"/>
                <w:b/>
                <w:sz w:val="22"/>
                <w:szCs w:val="22"/>
                <w:lang w:val="fr-FR"/>
              </w:rPr>
            </w:pPr>
            <w:r>
              <w:rPr>
                <w:rFonts w:ascii="Lato" w:hAnsi="Lato" w:cs="Arial"/>
                <w:b/>
                <w:color w:val="FF0000"/>
                <w:sz w:val="22"/>
                <w:szCs w:val="22"/>
                <w:lang w:val="fr-FR"/>
              </w:rPr>
              <w:t xml:space="preserve">Diversité, Equité, Inclusion (DEI) : </w:t>
            </w:r>
            <w:r>
              <w:rPr>
                <w:rFonts w:ascii="Lato" w:hAnsi="Lato" w:cs="Arial"/>
                <w:b/>
                <w:sz w:val="22"/>
                <w:szCs w:val="22"/>
                <w:lang w:val="fr-FR"/>
              </w:rPr>
              <w:t>SCI Mali offre des chances égales de recrutement et de développement sans aucune forme de discrimination fondée sur le sexe, la religion, l'orientation sexuelle, l'ethnie, l'origine géographique, le handicap physique ou tout autre motif discriminatoire</w:t>
            </w:r>
          </w:p>
        </w:tc>
      </w:tr>
    </w:tbl>
    <w:p w14:paraId="1C248071" w14:textId="65EA5919" w:rsidR="004F48B5" w:rsidRPr="00D56737" w:rsidRDefault="004F48B5" w:rsidP="00ED15EA">
      <w:pPr>
        <w:spacing w:before="120"/>
        <w:jc w:val="both"/>
        <w:rPr>
          <w:rFonts w:ascii="Lato" w:hAnsi="Lato" w:cs="Arial"/>
          <w:b/>
          <w:bCs/>
          <w:color w:val="FF0000"/>
          <w:sz w:val="22"/>
          <w:szCs w:val="22"/>
          <w:lang w:val="fr-FR"/>
        </w:rPr>
      </w:pPr>
    </w:p>
    <w:sectPr w:rsidR="004F48B5" w:rsidRPr="00D56737">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8D1E9" w14:textId="77777777" w:rsidR="002D513F" w:rsidRDefault="002D513F">
      <w:r>
        <w:separator/>
      </w:r>
    </w:p>
  </w:endnote>
  <w:endnote w:type="continuationSeparator" w:id="0">
    <w:p w14:paraId="351B5135" w14:textId="77777777" w:rsidR="002D513F" w:rsidRDefault="002D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D6C05" w14:textId="77777777" w:rsidR="002D513F" w:rsidRDefault="002D513F">
      <w:r>
        <w:separator/>
      </w:r>
    </w:p>
  </w:footnote>
  <w:footnote w:type="continuationSeparator" w:id="0">
    <w:p w14:paraId="26BF968A" w14:textId="77777777" w:rsidR="002D513F" w:rsidRDefault="002D5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57317" w14:textId="77777777" w:rsidR="00A73A09" w:rsidRPr="00A62889" w:rsidRDefault="00A73A09" w:rsidP="00A73A09">
    <w:pPr>
      <w:pStyle w:val="En-tte"/>
      <w:ind w:left="-142"/>
      <w:jc w:val="center"/>
      <w:rPr>
        <w:rFonts w:ascii="Lato" w:hAnsi="Lato" w:cs="Arial"/>
        <w:b/>
        <w:smallCaps/>
        <w:szCs w:val="24"/>
      </w:rPr>
    </w:pPr>
    <w:r w:rsidRPr="00A62889">
      <w:rPr>
        <w:rFonts w:ascii="Lato" w:hAnsi="Lato" w:cs="Arial"/>
        <w:b/>
        <w:smallCaps/>
        <w:szCs w:val="24"/>
      </w:rPr>
      <w:t xml:space="preserve">SAVE THE CHILDREN INTERNATIONAL </w:t>
    </w:r>
    <w:r w:rsidRPr="00A62889">
      <w:rPr>
        <w:rFonts w:ascii="Lato" w:hAnsi="Lato"/>
        <w:noProof/>
        <w:szCs w:val="24"/>
        <w:lang w:eastAsia="en-GB"/>
      </w:rPr>
      <w:drawing>
        <wp:anchor distT="0" distB="0" distL="114300" distR="114300" simplePos="0" relativeHeight="251658240" behindDoc="0" locked="1" layoutInCell="1" allowOverlap="1" wp14:anchorId="6E368373" wp14:editId="052D4F53">
          <wp:simplePos x="0" y="0"/>
          <wp:positionH relativeFrom="page">
            <wp:posOffset>5499100</wp:posOffset>
          </wp:positionH>
          <wp:positionV relativeFrom="page">
            <wp:posOffset>466725</wp:posOffset>
          </wp:positionV>
          <wp:extent cx="1495425" cy="314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3CF957" w14:textId="77777777" w:rsidR="00A73A09" w:rsidRDefault="00A73A09" w:rsidP="00A73A09">
    <w:pPr>
      <w:pStyle w:val="En-tte"/>
      <w:ind w:left="-142"/>
      <w:jc w:val="center"/>
      <w:rPr>
        <w:rFonts w:ascii="Lato" w:hAnsi="Lato" w:cs="Arial"/>
        <w:b/>
        <w:smallCaps/>
        <w:szCs w:val="24"/>
      </w:rPr>
    </w:pPr>
    <w:r w:rsidRPr="00A62889">
      <w:rPr>
        <w:rFonts w:ascii="Lato" w:hAnsi="Lato" w:cs="Arial"/>
        <w:b/>
        <w:smallCaps/>
        <w:szCs w:val="24"/>
      </w:rPr>
      <w:t>ROLE PROFILE</w:t>
    </w:r>
  </w:p>
  <w:p w14:paraId="139D23B2" w14:textId="77777777" w:rsidR="00E56A2D" w:rsidRPr="00A62889" w:rsidRDefault="00E56A2D" w:rsidP="00A73A09">
    <w:pPr>
      <w:pStyle w:val="En-tte"/>
      <w:ind w:left="-142"/>
      <w:jc w:val="center"/>
      <w:rPr>
        <w:rFonts w:ascii="Lato" w:hAnsi="Lato" w:cs="Arial"/>
        <w:b/>
        <w:smallCaps/>
        <w:szCs w:val="24"/>
      </w:rPr>
    </w:pPr>
  </w:p>
  <w:p w14:paraId="08A73A0E" w14:textId="37ECCDF1" w:rsidR="001B2A90" w:rsidRPr="00A73A09" w:rsidRDefault="001B2A90" w:rsidP="00A73A0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9202B2E"/>
    <w:lvl w:ilvl="0">
      <w:start w:val="1"/>
      <w:numFmt w:val="decimal"/>
      <w:pStyle w:val="Listenumros"/>
      <w:lvlText w:val="%1."/>
      <w:lvlJc w:val="left"/>
      <w:pPr>
        <w:tabs>
          <w:tab w:val="num" w:pos="360"/>
        </w:tabs>
        <w:ind w:left="360" w:hanging="360"/>
      </w:pPr>
    </w:lvl>
  </w:abstractNum>
  <w:abstractNum w:abstractNumId="1" w15:restartNumberingAfterBreak="0">
    <w:nsid w:val="FFFFFF89"/>
    <w:multiLevelType w:val="singleLevel"/>
    <w:tmpl w:val="B70AA262"/>
    <w:lvl w:ilvl="0">
      <w:start w:val="1"/>
      <w:numFmt w:val="bullet"/>
      <w:pStyle w:val="Listepuces"/>
      <w:lvlText w:val=""/>
      <w:lvlJc w:val="left"/>
      <w:pPr>
        <w:tabs>
          <w:tab w:val="num" w:pos="360"/>
        </w:tabs>
        <w:ind w:left="340" w:hanging="340"/>
      </w:pPr>
      <w:rPr>
        <w:rFonts w:ascii="Symbol" w:hAnsi="Symbol" w:hint="default"/>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044A4C02"/>
    <w:multiLevelType w:val="hybridMultilevel"/>
    <w:tmpl w:val="2F36A350"/>
    <w:lvl w:ilvl="0" w:tplc="F5FE9CC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83C0B5A"/>
    <w:multiLevelType w:val="hybridMultilevel"/>
    <w:tmpl w:val="3C340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535C40"/>
    <w:multiLevelType w:val="hybridMultilevel"/>
    <w:tmpl w:val="871A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887A12"/>
    <w:multiLevelType w:val="hybridMultilevel"/>
    <w:tmpl w:val="96CCA3FA"/>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10" w15:restartNumberingAfterBreak="0">
    <w:nsid w:val="1E8A5916"/>
    <w:multiLevelType w:val="hybridMultilevel"/>
    <w:tmpl w:val="64FA4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2" w15:restartNumberingAfterBreak="0">
    <w:nsid w:val="32942822"/>
    <w:multiLevelType w:val="hybridMultilevel"/>
    <w:tmpl w:val="B74EB21E"/>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13"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4"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Titre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64641B5"/>
    <w:multiLevelType w:val="hybridMultilevel"/>
    <w:tmpl w:val="EB84E152"/>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16" w15:restartNumberingAfterBreak="0">
    <w:nsid w:val="4D434CF7"/>
    <w:multiLevelType w:val="hybridMultilevel"/>
    <w:tmpl w:val="E75089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EA49CF"/>
    <w:multiLevelType w:val="hybridMultilevel"/>
    <w:tmpl w:val="9042AD8E"/>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18" w15:restartNumberingAfterBreak="0">
    <w:nsid w:val="5160077A"/>
    <w:multiLevelType w:val="hybridMultilevel"/>
    <w:tmpl w:val="E7EE4358"/>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19" w15:restartNumberingAfterBreak="0">
    <w:nsid w:val="528D27C6"/>
    <w:multiLevelType w:val="hybridMultilevel"/>
    <w:tmpl w:val="A5E27E48"/>
    <w:lvl w:ilvl="0" w:tplc="040C0001">
      <w:start w:val="1"/>
      <w:numFmt w:val="bullet"/>
      <w:lvlText w:val=""/>
      <w:lvlJc w:val="left"/>
      <w:pPr>
        <w:ind w:left="1036" w:hanging="360"/>
      </w:pPr>
      <w:rPr>
        <w:rFonts w:ascii="Symbol" w:hAnsi="Symbol" w:hint="default"/>
      </w:rPr>
    </w:lvl>
    <w:lvl w:ilvl="1" w:tplc="040C0003" w:tentative="1">
      <w:start w:val="1"/>
      <w:numFmt w:val="bullet"/>
      <w:lvlText w:val="o"/>
      <w:lvlJc w:val="left"/>
      <w:pPr>
        <w:ind w:left="1756" w:hanging="360"/>
      </w:pPr>
      <w:rPr>
        <w:rFonts w:ascii="Courier New" w:hAnsi="Courier New" w:cs="Courier New" w:hint="default"/>
      </w:rPr>
    </w:lvl>
    <w:lvl w:ilvl="2" w:tplc="040C0005" w:tentative="1">
      <w:start w:val="1"/>
      <w:numFmt w:val="bullet"/>
      <w:lvlText w:val=""/>
      <w:lvlJc w:val="left"/>
      <w:pPr>
        <w:ind w:left="2476" w:hanging="360"/>
      </w:pPr>
      <w:rPr>
        <w:rFonts w:ascii="Wingdings" w:hAnsi="Wingdings" w:hint="default"/>
      </w:rPr>
    </w:lvl>
    <w:lvl w:ilvl="3" w:tplc="040C0001" w:tentative="1">
      <w:start w:val="1"/>
      <w:numFmt w:val="bullet"/>
      <w:lvlText w:val=""/>
      <w:lvlJc w:val="left"/>
      <w:pPr>
        <w:ind w:left="3196" w:hanging="360"/>
      </w:pPr>
      <w:rPr>
        <w:rFonts w:ascii="Symbol" w:hAnsi="Symbol" w:hint="default"/>
      </w:rPr>
    </w:lvl>
    <w:lvl w:ilvl="4" w:tplc="040C0003" w:tentative="1">
      <w:start w:val="1"/>
      <w:numFmt w:val="bullet"/>
      <w:lvlText w:val="o"/>
      <w:lvlJc w:val="left"/>
      <w:pPr>
        <w:ind w:left="3916" w:hanging="360"/>
      </w:pPr>
      <w:rPr>
        <w:rFonts w:ascii="Courier New" w:hAnsi="Courier New" w:cs="Courier New" w:hint="default"/>
      </w:rPr>
    </w:lvl>
    <w:lvl w:ilvl="5" w:tplc="040C0005" w:tentative="1">
      <w:start w:val="1"/>
      <w:numFmt w:val="bullet"/>
      <w:lvlText w:val=""/>
      <w:lvlJc w:val="left"/>
      <w:pPr>
        <w:ind w:left="4636" w:hanging="360"/>
      </w:pPr>
      <w:rPr>
        <w:rFonts w:ascii="Wingdings" w:hAnsi="Wingdings" w:hint="default"/>
      </w:rPr>
    </w:lvl>
    <w:lvl w:ilvl="6" w:tplc="040C0001" w:tentative="1">
      <w:start w:val="1"/>
      <w:numFmt w:val="bullet"/>
      <w:lvlText w:val=""/>
      <w:lvlJc w:val="left"/>
      <w:pPr>
        <w:ind w:left="5356" w:hanging="360"/>
      </w:pPr>
      <w:rPr>
        <w:rFonts w:ascii="Symbol" w:hAnsi="Symbol" w:hint="default"/>
      </w:rPr>
    </w:lvl>
    <w:lvl w:ilvl="7" w:tplc="040C0003" w:tentative="1">
      <w:start w:val="1"/>
      <w:numFmt w:val="bullet"/>
      <w:lvlText w:val="o"/>
      <w:lvlJc w:val="left"/>
      <w:pPr>
        <w:ind w:left="6076" w:hanging="360"/>
      </w:pPr>
      <w:rPr>
        <w:rFonts w:ascii="Courier New" w:hAnsi="Courier New" w:cs="Courier New" w:hint="default"/>
      </w:rPr>
    </w:lvl>
    <w:lvl w:ilvl="8" w:tplc="040C0005" w:tentative="1">
      <w:start w:val="1"/>
      <w:numFmt w:val="bullet"/>
      <w:lvlText w:val=""/>
      <w:lvlJc w:val="left"/>
      <w:pPr>
        <w:ind w:left="6796" w:hanging="360"/>
      </w:pPr>
      <w:rPr>
        <w:rFonts w:ascii="Wingdings" w:hAnsi="Wingdings" w:hint="default"/>
      </w:rPr>
    </w:lvl>
  </w:abstractNum>
  <w:abstractNum w:abstractNumId="20" w15:restartNumberingAfterBreak="0">
    <w:nsid w:val="55834784"/>
    <w:multiLevelType w:val="hybridMultilevel"/>
    <w:tmpl w:val="997001F6"/>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21" w15:restartNumberingAfterBreak="0">
    <w:nsid w:val="5D1E07F6"/>
    <w:multiLevelType w:val="hybridMultilevel"/>
    <w:tmpl w:val="50A89B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840329"/>
    <w:multiLevelType w:val="hybridMultilevel"/>
    <w:tmpl w:val="F39E9A52"/>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23" w15:restartNumberingAfterBreak="0">
    <w:nsid w:val="66272B2F"/>
    <w:multiLevelType w:val="hybridMultilevel"/>
    <w:tmpl w:val="46C08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707ECE"/>
    <w:multiLevelType w:val="hybridMultilevel"/>
    <w:tmpl w:val="12E432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CE8254"/>
    <w:multiLevelType w:val="hybridMultilevel"/>
    <w:tmpl w:val="85160B86"/>
    <w:lvl w:ilvl="0" w:tplc="12A8F634">
      <w:start w:val="1"/>
      <w:numFmt w:val="bullet"/>
      <w:lvlText w:val=""/>
      <w:lvlJc w:val="left"/>
      <w:pPr>
        <w:ind w:left="720" w:hanging="360"/>
      </w:pPr>
      <w:rPr>
        <w:rFonts w:ascii="Symbol" w:hAnsi="Symbol" w:hint="default"/>
      </w:rPr>
    </w:lvl>
    <w:lvl w:ilvl="1" w:tplc="B22E1072">
      <w:start w:val="1"/>
      <w:numFmt w:val="bullet"/>
      <w:lvlText w:val="o"/>
      <w:lvlJc w:val="left"/>
      <w:pPr>
        <w:ind w:left="1440" w:hanging="360"/>
      </w:pPr>
      <w:rPr>
        <w:rFonts w:ascii="Courier New" w:hAnsi="Courier New" w:hint="default"/>
      </w:rPr>
    </w:lvl>
    <w:lvl w:ilvl="2" w:tplc="56184154">
      <w:start w:val="1"/>
      <w:numFmt w:val="bullet"/>
      <w:lvlText w:val=""/>
      <w:lvlJc w:val="left"/>
      <w:pPr>
        <w:ind w:left="2160" w:hanging="360"/>
      </w:pPr>
      <w:rPr>
        <w:rFonts w:ascii="Wingdings" w:hAnsi="Wingdings" w:hint="default"/>
      </w:rPr>
    </w:lvl>
    <w:lvl w:ilvl="3" w:tplc="8026C34E">
      <w:start w:val="1"/>
      <w:numFmt w:val="bullet"/>
      <w:lvlText w:val=""/>
      <w:lvlJc w:val="left"/>
      <w:pPr>
        <w:ind w:left="2880" w:hanging="360"/>
      </w:pPr>
      <w:rPr>
        <w:rFonts w:ascii="Symbol" w:hAnsi="Symbol" w:hint="default"/>
      </w:rPr>
    </w:lvl>
    <w:lvl w:ilvl="4" w:tplc="0358BFE4">
      <w:start w:val="1"/>
      <w:numFmt w:val="bullet"/>
      <w:lvlText w:val="o"/>
      <w:lvlJc w:val="left"/>
      <w:pPr>
        <w:ind w:left="3600" w:hanging="360"/>
      </w:pPr>
      <w:rPr>
        <w:rFonts w:ascii="Courier New" w:hAnsi="Courier New" w:hint="default"/>
      </w:rPr>
    </w:lvl>
    <w:lvl w:ilvl="5" w:tplc="FFA645E8">
      <w:start w:val="1"/>
      <w:numFmt w:val="bullet"/>
      <w:lvlText w:val=""/>
      <w:lvlJc w:val="left"/>
      <w:pPr>
        <w:ind w:left="4320" w:hanging="360"/>
      </w:pPr>
      <w:rPr>
        <w:rFonts w:ascii="Wingdings" w:hAnsi="Wingdings" w:hint="default"/>
      </w:rPr>
    </w:lvl>
    <w:lvl w:ilvl="6" w:tplc="3DEE33D4">
      <w:start w:val="1"/>
      <w:numFmt w:val="bullet"/>
      <w:lvlText w:val=""/>
      <w:lvlJc w:val="left"/>
      <w:pPr>
        <w:ind w:left="5040" w:hanging="360"/>
      </w:pPr>
      <w:rPr>
        <w:rFonts w:ascii="Symbol" w:hAnsi="Symbol" w:hint="default"/>
      </w:rPr>
    </w:lvl>
    <w:lvl w:ilvl="7" w:tplc="CCB4B8D4">
      <w:start w:val="1"/>
      <w:numFmt w:val="bullet"/>
      <w:lvlText w:val="o"/>
      <w:lvlJc w:val="left"/>
      <w:pPr>
        <w:ind w:left="5760" w:hanging="360"/>
      </w:pPr>
      <w:rPr>
        <w:rFonts w:ascii="Courier New" w:hAnsi="Courier New" w:hint="default"/>
      </w:rPr>
    </w:lvl>
    <w:lvl w:ilvl="8" w:tplc="38D6E482">
      <w:start w:val="1"/>
      <w:numFmt w:val="bullet"/>
      <w:lvlText w:val=""/>
      <w:lvlJc w:val="left"/>
      <w:pPr>
        <w:ind w:left="6480" w:hanging="360"/>
      </w:pPr>
      <w:rPr>
        <w:rFonts w:ascii="Wingdings" w:hAnsi="Wingdings" w:hint="default"/>
      </w:rPr>
    </w:lvl>
  </w:abstractNum>
  <w:abstractNum w:abstractNumId="26" w15:restartNumberingAfterBreak="0">
    <w:nsid w:val="6D1751B3"/>
    <w:multiLevelType w:val="hybridMultilevel"/>
    <w:tmpl w:val="EE4447CE"/>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27" w15:restartNumberingAfterBreak="0">
    <w:nsid w:val="6F77029D"/>
    <w:multiLevelType w:val="hybridMultilevel"/>
    <w:tmpl w:val="FDF677B4"/>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28" w15:restartNumberingAfterBreak="0">
    <w:nsid w:val="7375202D"/>
    <w:multiLevelType w:val="hybridMultilevel"/>
    <w:tmpl w:val="0B447EBC"/>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29" w15:restartNumberingAfterBreak="0">
    <w:nsid w:val="758424B4"/>
    <w:multiLevelType w:val="hybridMultilevel"/>
    <w:tmpl w:val="385A5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404370"/>
    <w:multiLevelType w:val="hybridMultilevel"/>
    <w:tmpl w:val="C2D287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6FB5D32"/>
    <w:multiLevelType w:val="hybridMultilevel"/>
    <w:tmpl w:val="2DBE3CE4"/>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32" w15:restartNumberingAfterBreak="0">
    <w:nsid w:val="7A4E4817"/>
    <w:multiLevelType w:val="hybridMultilevel"/>
    <w:tmpl w:val="A27E2D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E8F7A6F"/>
    <w:multiLevelType w:val="hybridMultilevel"/>
    <w:tmpl w:val="A6581B58"/>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34" w15:restartNumberingAfterBreak="0">
    <w:nsid w:val="7F1A4DAB"/>
    <w:multiLevelType w:val="hybridMultilevel"/>
    <w:tmpl w:val="D6785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64173908">
    <w:abstractNumId w:val="14"/>
  </w:num>
  <w:num w:numId="2" w16cid:durableId="1342120849">
    <w:abstractNumId w:val="11"/>
  </w:num>
  <w:num w:numId="3" w16cid:durableId="838623029">
    <w:abstractNumId w:val="13"/>
  </w:num>
  <w:num w:numId="4" w16cid:durableId="1854756044">
    <w:abstractNumId w:val="1"/>
  </w:num>
  <w:num w:numId="5" w16cid:durableId="2117485151">
    <w:abstractNumId w:val="6"/>
  </w:num>
  <w:num w:numId="6" w16cid:durableId="1813518978">
    <w:abstractNumId w:val="21"/>
  </w:num>
  <w:num w:numId="7" w16cid:durableId="2009483505">
    <w:abstractNumId w:val="7"/>
  </w:num>
  <w:num w:numId="8" w16cid:durableId="2125414993">
    <w:abstractNumId w:val="16"/>
  </w:num>
  <w:num w:numId="9" w16cid:durableId="1505634876">
    <w:abstractNumId w:val="25"/>
  </w:num>
  <w:num w:numId="10" w16cid:durableId="1305743303">
    <w:abstractNumId w:val="24"/>
  </w:num>
  <w:num w:numId="11" w16cid:durableId="1770274579">
    <w:abstractNumId w:val="34"/>
  </w:num>
  <w:num w:numId="12" w16cid:durableId="1796288183">
    <w:abstractNumId w:val="23"/>
  </w:num>
  <w:num w:numId="13" w16cid:durableId="25445276">
    <w:abstractNumId w:val="32"/>
  </w:num>
  <w:num w:numId="14" w16cid:durableId="882406495">
    <w:abstractNumId w:val="10"/>
  </w:num>
  <w:num w:numId="15" w16cid:durableId="431556923">
    <w:abstractNumId w:val="19"/>
  </w:num>
  <w:num w:numId="16" w16cid:durableId="2114010745">
    <w:abstractNumId w:val="29"/>
  </w:num>
  <w:num w:numId="17" w16cid:durableId="597834431">
    <w:abstractNumId w:val="30"/>
  </w:num>
  <w:num w:numId="18" w16cid:durableId="2051950553">
    <w:abstractNumId w:val="8"/>
  </w:num>
  <w:num w:numId="19" w16cid:durableId="582689064">
    <w:abstractNumId w:val="0"/>
  </w:num>
  <w:num w:numId="20" w16cid:durableId="1526750277">
    <w:abstractNumId w:val="33"/>
  </w:num>
  <w:num w:numId="21" w16cid:durableId="2018847402">
    <w:abstractNumId w:val="31"/>
  </w:num>
  <w:num w:numId="22" w16cid:durableId="33966330">
    <w:abstractNumId w:val="20"/>
  </w:num>
  <w:num w:numId="23" w16cid:durableId="1383095206">
    <w:abstractNumId w:val="15"/>
  </w:num>
  <w:num w:numId="24" w16cid:durableId="1904292060">
    <w:abstractNumId w:val="9"/>
  </w:num>
  <w:num w:numId="25" w16cid:durableId="2022321010">
    <w:abstractNumId w:val="27"/>
  </w:num>
  <w:num w:numId="26" w16cid:durableId="773671849">
    <w:abstractNumId w:val="22"/>
  </w:num>
  <w:num w:numId="27" w16cid:durableId="1776948874">
    <w:abstractNumId w:val="26"/>
  </w:num>
  <w:num w:numId="28" w16cid:durableId="745539735">
    <w:abstractNumId w:val="0"/>
  </w:num>
  <w:num w:numId="29" w16cid:durableId="1535772074">
    <w:abstractNumId w:val="0"/>
  </w:num>
  <w:num w:numId="30" w16cid:durableId="1355881185">
    <w:abstractNumId w:val="17"/>
  </w:num>
  <w:num w:numId="31" w16cid:durableId="1602251992">
    <w:abstractNumId w:val="28"/>
  </w:num>
  <w:num w:numId="32" w16cid:durableId="84884281">
    <w:abstractNumId w:val="12"/>
  </w:num>
  <w:num w:numId="33" w16cid:durableId="431435056">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21023"/>
    <w:rsid w:val="00023895"/>
    <w:rsid w:val="00024221"/>
    <w:rsid w:val="0003197F"/>
    <w:rsid w:val="000343A4"/>
    <w:rsid w:val="00034F0E"/>
    <w:rsid w:val="00037B09"/>
    <w:rsid w:val="000439E4"/>
    <w:rsid w:val="00043F01"/>
    <w:rsid w:val="00046650"/>
    <w:rsid w:val="000504EB"/>
    <w:rsid w:val="000530F1"/>
    <w:rsid w:val="00056678"/>
    <w:rsid w:val="00066620"/>
    <w:rsid w:val="0008159F"/>
    <w:rsid w:val="00082F85"/>
    <w:rsid w:val="00083D3A"/>
    <w:rsid w:val="000874A0"/>
    <w:rsid w:val="00091A58"/>
    <w:rsid w:val="00092DD0"/>
    <w:rsid w:val="00093DAE"/>
    <w:rsid w:val="0009446A"/>
    <w:rsid w:val="000A0163"/>
    <w:rsid w:val="000A1473"/>
    <w:rsid w:val="000B2430"/>
    <w:rsid w:val="000C16D8"/>
    <w:rsid w:val="000C5023"/>
    <w:rsid w:val="000E09C6"/>
    <w:rsid w:val="000E297C"/>
    <w:rsid w:val="000E5A2A"/>
    <w:rsid w:val="000E73F8"/>
    <w:rsid w:val="000F3A57"/>
    <w:rsid w:val="0010270F"/>
    <w:rsid w:val="00104421"/>
    <w:rsid w:val="00113E17"/>
    <w:rsid w:val="001237E0"/>
    <w:rsid w:val="0012678A"/>
    <w:rsid w:val="00130AED"/>
    <w:rsid w:val="00130BC1"/>
    <w:rsid w:val="00132C0D"/>
    <w:rsid w:val="001409B7"/>
    <w:rsid w:val="001415DD"/>
    <w:rsid w:val="00141C73"/>
    <w:rsid w:val="0014623C"/>
    <w:rsid w:val="0015099B"/>
    <w:rsid w:val="0015532E"/>
    <w:rsid w:val="001614AA"/>
    <w:rsid w:val="00164D8B"/>
    <w:rsid w:val="00166DA5"/>
    <w:rsid w:val="00174203"/>
    <w:rsid w:val="00175F1E"/>
    <w:rsid w:val="001774AD"/>
    <w:rsid w:val="0017754D"/>
    <w:rsid w:val="00181EB2"/>
    <w:rsid w:val="00183B33"/>
    <w:rsid w:val="001962DC"/>
    <w:rsid w:val="0019786E"/>
    <w:rsid w:val="00197A5F"/>
    <w:rsid w:val="001A1623"/>
    <w:rsid w:val="001A3F77"/>
    <w:rsid w:val="001B2568"/>
    <w:rsid w:val="001B2A90"/>
    <w:rsid w:val="001B461D"/>
    <w:rsid w:val="001B5DDA"/>
    <w:rsid w:val="001C3150"/>
    <w:rsid w:val="001D1F88"/>
    <w:rsid w:val="001D5534"/>
    <w:rsid w:val="001E19CA"/>
    <w:rsid w:val="001E1D29"/>
    <w:rsid w:val="001E3518"/>
    <w:rsid w:val="001E73FA"/>
    <w:rsid w:val="001F4DFD"/>
    <w:rsid w:val="001F554B"/>
    <w:rsid w:val="00205FB9"/>
    <w:rsid w:val="002065ED"/>
    <w:rsid w:val="002156C8"/>
    <w:rsid w:val="002170E7"/>
    <w:rsid w:val="00225770"/>
    <w:rsid w:val="0024306E"/>
    <w:rsid w:val="00243C72"/>
    <w:rsid w:val="00247B9E"/>
    <w:rsid w:val="0025335E"/>
    <w:rsid w:val="00254DDC"/>
    <w:rsid w:val="00255049"/>
    <w:rsid w:val="002554EB"/>
    <w:rsid w:val="00255DC2"/>
    <w:rsid w:val="00264B64"/>
    <w:rsid w:val="002669F9"/>
    <w:rsid w:val="00267F7F"/>
    <w:rsid w:val="00274231"/>
    <w:rsid w:val="00287B36"/>
    <w:rsid w:val="00290500"/>
    <w:rsid w:val="002916E8"/>
    <w:rsid w:val="00297EEF"/>
    <w:rsid w:val="002B21C3"/>
    <w:rsid w:val="002B4F87"/>
    <w:rsid w:val="002C1030"/>
    <w:rsid w:val="002C30C0"/>
    <w:rsid w:val="002C5C6E"/>
    <w:rsid w:val="002C6155"/>
    <w:rsid w:val="002D207C"/>
    <w:rsid w:val="002D4A35"/>
    <w:rsid w:val="002D513F"/>
    <w:rsid w:val="002E170D"/>
    <w:rsid w:val="002E34C0"/>
    <w:rsid w:val="002E3611"/>
    <w:rsid w:val="002E7E54"/>
    <w:rsid w:val="00306FF8"/>
    <w:rsid w:val="00307620"/>
    <w:rsid w:val="00311F22"/>
    <w:rsid w:val="003126F1"/>
    <w:rsid w:val="00322744"/>
    <w:rsid w:val="00324580"/>
    <w:rsid w:val="00341E13"/>
    <w:rsid w:val="00350201"/>
    <w:rsid w:val="0035098E"/>
    <w:rsid w:val="00352267"/>
    <w:rsid w:val="00360906"/>
    <w:rsid w:val="003611AB"/>
    <w:rsid w:val="00361CF2"/>
    <w:rsid w:val="003637AF"/>
    <w:rsid w:val="00375074"/>
    <w:rsid w:val="00377067"/>
    <w:rsid w:val="00381611"/>
    <w:rsid w:val="00382DCB"/>
    <w:rsid w:val="00390742"/>
    <w:rsid w:val="00392576"/>
    <w:rsid w:val="00393AED"/>
    <w:rsid w:val="00393F24"/>
    <w:rsid w:val="003942F3"/>
    <w:rsid w:val="0039688B"/>
    <w:rsid w:val="003A3819"/>
    <w:rsid w:val="003A5638"/>
    <w:rsid w:val="003B081D"/>
    <w:rsid w:val="003B2EB5"/>
    <w:rsid w:val="003B5A77"/>
    <w:rsid w:val="003B6C6D"/>
    <w:rsid w:val="003B7D77"/>
    <w:rsid w:val="003D707A"/>
    <w:rsid w:val="003E1133"/>
    <w:rsid w:val="003E4738"/>
    <w:rsid w:val="003E6584"/>
    <w:rsid w:val="003F5635"/>
    <w:rsid w:val="003F6EF7"/>
    <w:rsid w:val="00400FEA"/>
    <w:rsid w:val="004044F9"/>
    <w:rsid w:val="00404862"/>
    <w:rsid w:val="00407466"/>
    <w:rsid w:val="0041011A"/>
    <w:rsid w:val="00410A02"/>
    <w:rsid w:val="00410F50"/>
    <w:rsid w:val="00412858"/>
    <w:rsid w:val="00413614"/>
    <w:rsid w:val="00415C13"/>
    <w:rsid w:val="00416FB8"/>
    <w:rsid w:val="00420172"/>
    <w:rsid w:val="004307B4"/>
    <w:rsid w:val="004309D3"/>
    <w:rsid w:val="00434D92"/>
    <w:rsid w:val="0044102E"/>
    <w:rsid w:val="00445B51"/>
    <w:rsid w:val="00455D22"/>
    <w:rsid w:val="00456024"/>
    <w:rsid w:val="00457479"/>
    <w:rsid w:val="004610F4"/>
    <w:rsid w:val="0047284D"/>
    <w:rsid w:val="004757CF"/>
    <w:rsid w:val="00476C1C"/>
    <w:rsid w:val="00480895"/>
    <w:rsid w:val="00482382"/>
    <w:rsid w:val="00483562"/>
    <w:rsid w:val="00483CC9"/>
    <w:rsid w:val="004852D8"/>
    <w:rsid w:val="004913AF"/>
    <w:rsid w:val="00492BC3"/>
    <w:rsid w:val="00493703"/>
    <w:rsid w:val="00494A07"/>
    <w:rsid w:val="004A05C6"/>
    <w:rsid w:val="004A3B3B"/>
    <w:rsid w:val="004B2994"/>
    <w:rsid w:val="004B77D3"/>
    <w:rsid w:val="004C2411"/>
    <w:rsid w:val="004C30A2"/>
    <w:rsid w:val="004C3FFF"/>
    <w:rsid w:val="004C44EA"/>
    <w:rsid w:val="004C4D9D"/>
    <w:rsid w:val="004C749D"/>
    <w:rsid w:val="004D3509"/>
    <w:rsid w:val="004E0EDD"/>
    <w:rsid w:val="004E2B71"/>
    <w:rsid w:val="004F48B5"/>
    <w:rsid w:val="00502CDE"/>
    <w:rsid w:val="0050632D"/>
    <w:rsid w:val="0051161F"/>
    <w:rsid w:val="00514D77"/>
    <w:rsid w:val="00515190"/>
    <w:rsid w:val="00517749"/>
    <w:rsid w:val="00520EAC"/>
    <w:rsid w:val="00523958"/>
    <w:rsid w:val="00524437"/>
    <w:rsid w:val="005301DE"/>
    <w:rsid w:val="0053042B"/>
    <w:rsid w:val="005358D9"/>
    <w:rsid w:val="00542F87"/>
    <w:rsid w:val="00543A17"/>
    <w:rsid w:val="00543ABF"/>
    <w:rsid w:val="00544D22"/>
    <w:rsid w:val="00553DE4"/>
    <w:rsid w:val="00554B0D"/>
    <w:rsid w:val="005550F2"/>
    <w:rsid w:val="00556B70"/>
    <w:rsid w:val="005602C8"/>
    <w:rsid w:val="005625F5"/>
    <w:rsid w:val="00575B72"/>
    <w:rsid w:val="00586599"/>
    <w:rsid w:val="005A2431"/>
    <w:rsid w:val="005A6CC4"/>
    <w:rsid w:val="005B0067"/>
    <w:rsid w:val="005C1F3E"/>
    <w:rsid w:val="005D08E0"/>
    <w:rsid w:val="005D2AA9"/>
    <w:rsid w:val="005D37C9"/>
    <w:rsid w:val="005F161F"/>
    <w:rsid w:val="00601D69"/>
    <w:rsid w:val="006111B4"/>
    <w:rsid w:val="006171BF"/>
    <w:rsid w:val="006224AD"/>
    <w:rsid w:val="00624CD4"/>
    <w:rsid w:val="00627F9E"/>
    <w:rsid w:val="00634159"/>
    <w:rsid w:val="00640C69"/>
    <w:rsid w:val="00647D3A"/>
    <w:rsid w:val="00652A42"/>
    <w:rsid w:val="00663594"/>
    <w:rsid w:val="0066754C"/>
    <w:rsid w:val="00673A25"/>
    <w:rsid w:val="00676BC1"/>
    <w:rsid w:val="00682FB1"/>
    <w:rsid w:val="006861D6"/>
    <w:rsid w:val="0068677C"/>
    <w:rsid w:val="0069034A"/>
    <w:rsid w:val="006934BA"/>
    <w:rsid w:val="006A1AC5"/>
    <w:rsid w:val="006A391E"/>
    <w:rsid w:val="006A7207"/>
    <w:rsid w:val="006B324A"/>
    <w:rsid w:val="006B7543"/>
    <w:rsid w:val="006C5FCB"/>
    <w:rsid w:val="006D3CEE"/>
    <w:rsid w:val="006D64F4"/>
    <w:rsid w:val="006D7A10"/>
    <w:rsid w:val="006D7BC5"/>
    <w:rsid w:val="006F0C9D"/>
    <w:rsid w:val="006F46C2"/>
    <w:rsid w:val="007108DD"/>
    <w:rsid w:val="00720DAB"/>
    <w:rsid w:val="0072183D"/>
    <w:rsid w:val="007248B2"/>
    <w:rsid w:val="00734FD6"/>
    <w:rsid w:val="00743D76"/>
    <w:rsid w:val="00752142"/>
    <w:rsid w:val="00756550"/>
    <w:rsid w:val="00756775"/>
    <w:rsid w:val="00757A30"/>
    <w:rsid w:val="00762004"/>
    <w:rsid w:val="00770638"/>
    <w:rsid w:val="00773B75"/>
    <w:rsid w:val="007770CA"/>
    <w:rsid w:val="007830B1"/>
    <w:rsid w:val="007851FA"/>
    <w:rsid w:val="0078530D"/>
    <w:rsid w:val="00785F8F"/>
    <w:rsid w:val="00795B49"/>
    <w:rsid w:val="007A0127"/>
    <w:rsid w:val="007A434E"/>
    <w:rsid w:val="007A454C"/>
    <w:rsid w:val="007B0A7D"/>
    <w:rsid w:val="007B0C26"/>
    <w:rsid w:val="007B47F6"/>
    <w:rsid w:val="007B6B67"/>
    <w:rsid w:val="007B798B"/>
    <w:rsid w:val="007C4569"/>
    <w:rsid w:val="007D0731"/>
    <w:rsid w:val="007D167D"/>
    <w:rsid w:val="007D26DC"/>
    <w:rsid w:val="007D3755"/>
    <w:rsid w:val="007D62AD"/>
    <w:rsid w:val="007E0A62"/>
    <w:rsid w:val="007E0B90"/>
    <w:rsid w:val="007F0E5A"/>
    <w:rsid w:val="007F13A8"/>
    <w:rsid w:val="007F3ECE"/>
    <w:rsid w:val="007F729D"/>
    <w:rsid w:val="00805BE2"/>
    <w:rsid w:val="00811860"/>
    <w:rsid w:val="0081245A"/>
    <w:rsid w:val="008145E2"/>
    <w:rsid w:val="008178C0"/>
    <w:rsid w:val="0082124F"/>
    <w:rsid w:val="00822219"/>
    <w:rsid w:val="00825684"/>
    <w:rsid w:val="0082568D"/>
    <w:rsid w:val="008264D8"/>
    <w:rsid w:val="008327F9"/>
    <w:rsid w:val="00845D0C"/>
    <w:rsid w:val="00850C04"/>
    <w:rsid w:val="00855636"/>
    <w:rsid w:val="008563E0"/>
    <w:rsid w:val="00856689"/>
    <w:rsid w:val="00863803"/>
    <w:rsid w:val="00863F48"/>
    <w:rsid w:val="0087021E"/>
    <w:rsid w:val="00872D54"/>
    <w:rsid w:val="00873D4A"/>
    <w:rsid w:val="0088006A"/>
    <w:rsid w:val="00894024"/>
    <w:rsid w:val="0089652B"/>
    <w:rsid w:val="0089791E"/>
    <w:rsid w:val="008A071A"/>
    <w:rsid w:val="008A2CF4"/>
    <w:rsid w:val="008A5FB0"/>
    <w:rsid w:val="008C305C"/>
    <w:rsid w:val="008C5A62"/>
    <w:rsid w:val="008C6156"/>
    <w:rsid w:val="008C66F7"/>
    <w:rsid w:val="008F1C5B"/>
    <w:rsid w:val="008F6A6D"/>
    <w:rsid w:val="009008F4"/>
    <w:rsid w:val="0090536A"/>
    <w:rsid w:val="0090541F"/>
    <w:rsid w:val="0091707E"/>
    <w:rsid w:val="00920C0C"/>
    <w:rsid w:val="00920E86"/>
    <w:rsid w:val="00920FDB"/>
    <w:rsid w:val="00921058"/>
    <w:rsid w:val="00927BE8"/>
    <w:rsid w:val="00927D61"/>
    <w:rsid w:val="00931CEC"/>
    <w:rsid w:val="009356CE"/>
    <w:rsid w:val="009367DD"/>
    <w:rsid w:val="0093705A"/>
    <w:rsid w:val="009376FF"/>
    <w:rsid w:val="0094042F"/>
    <w:rsid w:val="00941156"/>
    <w:rsid w:val="00946528"/>
    <w:rsid w:val="009547DB"/>
    <w:rsid w:val="009758CC"/>
    <w:rsid w:val="00984B86"/>
    <w:rsid w:val="009901FB"/>
    <w:rsid w:val="00994B21"/>
    <w:rsid w:val="00995176"/>
    <w:rsid w:val="009A7C55"/>
    <w:rsid w:val="009A7DE7"/>
    <w:rsid w:val="009B5CF0"/>
    <w:rsid w:val="009C17CE"/>
    <w:rsid w:val="009C2079"/>
    <w:rsid w:val="009C37A9"/>
    <w:rsid w:val="009D22D1"/>
    <w:rsid w:val="009D2BAF"/>
    <w:rsid w:val="009D6114"/>
    <w:rsid w:val="009D791D"/>
    <w:rsid w:val="009E3F2E"/>
    <w:rsid w:val="00A03A17"/>
    <w:rsid w:val="00A03FE1"/>
    <w:rsid w:val="00A056F6"/>
    <w:rsid w:val="00A06E17"/>
    <w:rsid w:val="00A160FA"/>
    <w:rsid w:val="00A171BA"/>
    <w:rsid w:val="00A2261D"/>
    <w:rsid w:val="00A24422"/>
    <w:rsid w:val="00A31640"/>
    <w:rsid w:val="00A37AE2"/>
    <w:rsid w:val="00A40C5D"/>
    <w:rsid w:val="00A40D3B"/>
    <w:rsid w:val="00A449FC"/>
    <w:rsid w:val="00A468B0"/>
    <w:rsid w:val="00A50785"/>
    <w:rsid w:val="00A52BB1"/>
    <w:rsid w:val="00A56833"/>
    <w:rsid w:val="00A56B82"/>
    <w:rsid w:val="00A62375"/>
    <w:rsid w:val="00A62515"/>
    <w:rsid w:val="00A62889"/>
    <w:rsid w:val="00A6746E"/>
    <w:rsid w:val="00A71E10"/>
    <w:rsid w:val="00A73A09"/>
    <w:rsid w:val="00A740B7"/>
    <w:rsid w:val="00A812B3"/>
    <w:rsid w:val="00A83A96"/>
    <w:rsid w:val="00A90D46"/>
    <w:rsid w:val="00A9158C"/>
    <w:rsid w:val="00AA2B5B"/>
    <w:rsid w:val="00AA2F94"/>
    <w:rsid w:val="00AA3E7B"/>
    <w:rsid w:val="00AA48D2"/>
    <w:rsid w:val="00AA4F39"/>
    <w:rsid w:val="00AA77CC"/>
    <w:rsid w:val="00AB2CE5"/>
    <w:rsid w:val="00AC0476"/>
    <w:rsid w:val="00AC3F67"/>
    <w:rsid w:val="00AC50C3"/>
    <w:rsid w:val="00AC7F69"/>
    <w:rsid w:val="00AD2C65"/>
    <w:rsid w:val="00AD38C8"/>
    <w:rsid w:val="00AD5384"/>
    <w:rsid w:val="00AE3EDF"/>
    <w:rsid w:val="00AF2842"/>
    <w:rsid w:val="00B03B38"/>
    <w:rsid w:val="00B04818"/>
    <w:rsid w:val="00B05145"/>
    <w:rsid w:val="00B0569E"/>
    <w:rsid w:val="00B109CA"/>
    <w:rsid w:val="00B14F8E"/>
    <w:rsid w:val="00B16D88"/>
    <w:rsid w:val="00B178B6"/>
    <w:rsid w:val="00B21B76"/>
    <w:rsid w:val="00B30C74"/>
    <w:rsid w:val="00B4625F"/>
    <w:rsid w:val="00B5365E"/>
    <w:rsid w:val="00B569C4"/>
    <w:rsid w:val="00B64FCA"/>
    <w:rsid w:val="00B67114"/>
    <w:rsid w:val="00B76E10"/>
    <w:rsid w:val="00B777B1"/>
    <w:rsid w:val="00B830C1"/>
    <w:rsid w:val="00B83E89"/>
    <w:rsid w:val="00B84E72"/>
    <w:rsid w:val="00B85F11"/>
    <w:rsid w:val="00B871C4"/>
    <w:rsid w:val="00B87443"/>
    <w:rsid w:val="00B9157F"/>
    <w:rsid w:val="00B9160B"/>
    <w:rsid w:val="00B970F5"/>
    <w:rsid w:val="00B97B75"/>
    <w:rsid w:val="00BA14D6"/>
    <w:rsid w:val="00BA2A12"/>
    <w:rsid w:val="00BA4BC2"/>
    <w:rsid w:val="00BA7A1E"/>
    <w:rsid w:val="00BB0AC3"/>
    <w:rsid w:val="00BC471B"/>
    <w:rsid w:val="00BD2C98"/>
    <w:rsid w:val="00BD2EA2"/>
    <w:rsid w:val="00BD38FF"/>
    <w:rsid w:val="00BD569A"/>
    <w:rsid w:val="00BE21F6"/>
    <w:rsid w:val="00BE26F1"/>
    <w:rsid w:val="00BE42A3"/>
    <w:rsid w:val="00BE556E"/>
    <w:rsid w:val="00C01EDD"/>
    <w:rsid w:val="00C03432"/>
    <w:rsid w:val="00C05551"/>
    <w:rsid w:val="00C11778"/>
    <w:rsid w:val="00C13528"/>
    <w:rsid w:val="00C15903"/>
    <w:rsid w:val="00C15D29"/>
    <w:rsid w:val="00C21798"/>
    <w:rsid w:val="00C21E23"/>
    <w:rsid w:val="00C25AA3"/>
    <w:rsid w:val="00C34EA2"/>
    <w:rsid w:val="00C358C6"/>
    <w:rsid w:val="00C42047"/>
    <w:rsid w:val="00C51DB8"/>
    <w:rsid w:val="00C5302F"/>
    <w:rsid w:val="00C61C6F"/>
    <w:rsid w:val="00C6257E"/>
    <w:rsid w:val="00C70A34"/>
    <w:rsid w:val="00C71F41"/>
    <w:rsid w:val="00C761F8"/>
    <w:rsid w:val="00C77302"/>
    <w:rsid w:val="00C82E63"/>
    <w:rsid w:val="00C916EF"/>
    <w:rsid w:val="00C95100"/>
    <w:rsid w:val="00C95FB1"/>
    <w:rsid w:val="00C964DA"/>
    <w:rsid w:val="00C978E6"/>
    <w:rsid w:val="00CA1538"/>
    <w:rsid w:val="00CA2431"/>
    <w:rsid w:val="00CA2B4E"/>
    <w:rsid w:val="00CA3D46"/>
    <w:rsid w:val="00CA51CE"/>
    <w:rsid w:val="00CB048B"/>
    <w:rsid w:val="00CB185A"/>
    <w:rsid w:val="00CB20F1"/>
    <w:rsid w:val="00CD525D"/>
    <w:rsid w:val="00CE1205"/>
    <w:rsid w:val="00CE36DA"/>
    <w:rsid w:val="00CE502B"/>
    <w:rsid w:val="00CF0780"/>
    <w:rsid w:val="00CF4101"/>
    <w:rsid w:val="00CF4D14"/>
    <w:rsid w:val="00CF5FAE"/>
    <w:rsid w:val="00CF6083"/>
    <w:rsid w:val="00D03DFD"/>
    <w:rsid w:val="00D04BD2"/>
    <w:rsid w:val="00D26C4F"/>
    <w:rsid w:val="00D27416"/>
    <w:rsid w:val="00D32824"/>
    <w:rsid w:val="00D329A6"/>
    <w:rsid w:val="00D33A59"/>
    <w:rsid w:val="00D42548"/>
    <w:rsid w:val="00D43470"/>
    <w:rsid w:val="00D43CE8"/>
    <w:rsid w:val="00D5085F"/>
    <w:rsid w:val="00D520E4"/>
    <w:rsid w:val="00D53F9D"/>
    <w:rsid w:val="00D56737"/>
    <w:rsid w:val="00D60B46"/>
    <w:rsid w:val="00D64C59"/>
    <w:rsid w:val="00D67C85"/>
    <w:rsid w:val="00D74316"/>
    <w:rsid w:val="00DA2031"/>
    <w:rsid w:val="00DA745D"/>
    <w:rsid w:val="00DB1FB9"/>
    <w:rsid w:val="00DB49BD"/>
    <w:rsid w:val="00DD2AE4"/>
    <w:rsid w:val="00DD7931"/>
    <w:rsid w:val="00DF31B1"/>
    <w:rsid w:val="00DF3F9E"/>
    <w:rsid w:val="00DF4A37"/>
    <w:rsid w:val="00DF5CB1"/>
    <w:rsid w:val="00E03278"/>
    <w:rsid w:val="00E03B54"/>
    <w:rsid w:val="00E14DF1"/>
    <w:rsid w:val="00E16B2B"/>
    <w:rsid w:val="00E2250C"/>
    <w:rsid w:val="00E3581E"/>
    <w:rsid w:val="00E3658A"/>
    <w:rsid w:val="00E369B7"/>
    <w:rsid w:val="00E44CCD"/>
    <w:rsid w:val="00E53475"/>
    <w:rsid w:val="00E56A2D"/>
    <w:rsid w:val="00E66093"/>
    <w:rsid w:val="00E722A3"/>
    <w:rsid w:val="00E7545A"/>
    <w:rsid w:val="00E760A1"/>
    <w:rsid w:val="00E77359"/>
    <w:rsid w:val="00E83956"/>
    <w:rsid w:val="00E8550E"/>
    <w:rsid w:val="00E86FC7"/>
    <w:rsid w:val="00E9270F"/>
    <w:rsid w:val="00E96E1C"/>
    <w:rsid w:val="00EA19E3"/>
    <w:rsid w:val="00EA44F5"/>
    <w:rsid w:val="00EB1685"/>
    <w:rsid w:val="00EB1BA4"/>
    <w:rsid w:val="00EC03D1"/>
    <w:rsid w:val="00EC1B3B"/>
    <w:rsid w:val="00EC3F91"/>
    <w:rsid w:val="00EC46B9"/>
    <w:rsid w:val="00EC4B32"/>
    <w:rsid w:val="00EC68EE"/>
    <w:rsid w:val="00EC6A74"/>
    <w:rsid w:val="00ED102A"/>
    <w:rsid w:val="00ED15EA"/>
    <w:rsid w:val="00ED2771"/>
    <w:rsid w:val="00ED4482"/>
    <w:rsid w:val="00ED60FB"/>
    <w:rsid w:val="00EE1341"/>
    <w:rsid w:val="00EE1CD1"/>
    <w:rsid w:val="00EE2CF1"/>
    <w:rsid w:val="00EE4321"/>
    <w:rsid w:val="00EE57F2"/>
    <w:rsid w:val="00EE5CC7"/>
    <w:rsid w:val="00EF0236"/>
    <w:rsid w:val="00EF1BB6"/>
    <w:rsid w:val="00EF20E6"/>
    <w:rsid w:val="00EF33BF"/>
    <w:rsid w:val="00F02B5B"/>
    <w:rsid w:val="00F03D51"/>
    <w:rsid w:val="00F059A3"/>
    <w:rsid w:val="00F066A0"/>
    <w:rsid w:val="00F069CA"/>
    <w:rsid w:val="00F07843"/>
    <w:rsid w:val="00F15618"/>
    <w:rsid w:val="00F17D35"/>
    <w:rsid w:val="00F2082A"/>
    <w:rsid w:val="00F24E73"/>
    <w:rsid w:val="00F278CB"/>
    <w:rsid w:val="00F32E6B"/>
    <w:rsid w:val="00F34447"/>
    <w:rsid w:val="00F42180"/>
    <w:rsid w:val="00F422BE"/>
    <w:rsid w:val="00F43E69"/>
    <w:rsid w:val="00F444C9"/>
    <w:rsid w:val="00F44AC7"/>
    <w:rsid w:val="00F47E60"/>
    <w:rsid w:val="00F523B3"/>
    <w:rsid w:val="00F55B51"/>
    <w:rsid w:val="00F5619F"/>
    <w:rsid w:val="00F63EA4"/>
    <w:rsid w:val="00F67B20"/>
    <w:rsid w:val="00F706C7"/>
    <w:rsid w:val="00F71B79"/>
    <w:rsid w:val="00F73DCC"/>
    <w:rsid w:val="00F77639"/>
    <w:rsid w:val="00F810FA"/>
    <w:rsid w:val="00F81F90"/>
    <w:rsid w:val="00F84CE8"/>
    <w:rsid w:val="00F9086D"/>
    <w:rsid w:val="00F94253"/>
    <w:rsid w:val="00F9437D"/>
    <w:rsid w:val="00FA267E"/>
    <w:rsid w:val="00FA41BB"/>
    <w:rsid w:val="00FC3390"/>
    <w:rsid w:val="00FC3E34"/>
    <w:rsid w:val="00FC67B6"/>
    <w:rsid w:val="00FD13D9"/>
    <w:rsid w:val="00FD44FE"/>
    <w:rsid w:val="00FD4E45"/>
    <w:rsid w:val="00FE0F9B"/>
    <w:rsid w:val="00FE78CA"/>
    <w:rsid w:val="00FF148C"/>
    <w:rsid w:val="00FF50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739A9"/>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List Number" w:uiPriority="99"/>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B0D"/>
    <w:rPr>
      <w:sz w:val="24"/>
      <w:lang w:eastAsia="en-US"/>
    </w:rPr>
  </w:style>
  <w:style w:type="paragraph" w:styleId="Titre1">
    <w:name w:val="heading 1"/>
    <w:basedOn w:val="Normal"/>
    <w:next w:val="Normal"/>
    <w:qFormat/>
    <w:pPr>
      <w:keepNext/>
      <w:spacing w:before="1080" w:after="480"/>
      <w:ind w:left="1560"/>
      <w:outlineLvl w:val="0"/>
    </w:pPr>
    <w:rPr>
      <w:rFonts w:ascii="Arial" w:hAnsi="Arial"/>
      <w:b/>
      <w:sz w:val="32"/>
    </w:rPr>
  </w:style>
  <w:style w:type="paragraph" w:styleId="Titre2">
    <w:name w:val="heading 2"/>
    <w:basedOn w:val="Normal"/>
    <w:next w:val="Normal"/>
    <w:qFormat/>
    <w:pPr>
      <w:keepNext/>
      <w:numPr>
        <w:ilvl w:val="1"/>
        <w:numId w:val="1"/>
      </w:numPr>
      <w:spacing w:before="480"/>
      <w:outlineLvl w:val="1"/>
    </w:pPr>
    <w:rPr>
      <w:rFonts w:ascii="Arial" w:hAnsi="Arial"/>
      <w:b/>
    </w:rPr>
  </w:style>
  <w:style w:type="paragraph" w:styleId="Titre3">
    <w:name w:val="heading 3"/>
    <w:basedOn w:val="Normal"/>
    <w:next w:val="Normal"/>
    <w:qFormat/>
    <w:pPr>
      <w:keepNext/>
      <w:tabs>
        <w:tab w:val="left" w:pos="1276"/>
      </w:tabs>
      <w:spacing w:after="480"/>
      <w:outlineLvl w:val="2"/>
    </w:pPr>
    <w:rPr>
      <w:rFonts w:ascii="Arial" w:hAnsi="Arial"/>
      <w:b/>
      <w:sz w:val="32"/>
    </w:rPr>
  </w:style>
  <w:style w:type="paragraph" w:styleId="Titre4">
    <w:name w:val="heading 4"/>
    <w:basedOn w:val="Normal"/>
    <w:next w:val="Normal"/>
    <w:qFormat/>
    <w:pPr>
      <w:keepNext/>
      <w:spacing w:before="240"/>
      <w:ind w:left="1560"/>
      <w:outlineLvl w:val="3"/>
    </w:pPr>
    <w:rPr>
      <w:rFonts w:ascii="Arial" w:hAnsi="Arial"/>
      <w:b/>
    </w:rPr>
  </w:style>
  <w:style w:type="paragraph" w:styleId="Titre5">
    <w:name w:val="heading 5"/>
    <w:basedOn w:val="Normal"/>
    <w:next w:val="Normal"/>
    <w:qFormat/>
    <w:pPr>
      <w:keepNext/>
      <w:ind w:left="1304"/>
      <w:jc w:val="center"/>
      <w:outlineLvl w:val="4"/>
    </w:pPr>
    <w:rPr>
      <w:rFonts w:ascii="Arial" w:hAnsi="Arial"/>
      <w:b/>
      <w:sz w:val="32"/>
    </w:rPr>
  </w:style>
  <w:style w:type="paragraph" w:styleId="Titre6">
    <w:name w:val="heading 6"/>
    <w:basedOn w:val="Normal"/>
    <w:next w:val="Normal"/>
    <w:qFormat/>
    <w:pPr>
      <w:keepNext/>
      <w:ind w:left="1304"/>
      <w:jc w:val="center"/>
      <w:outlineLvl w:val="5"/>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ind w:left="1560"/>
    </w:pPr>
    <w:rPr>
      <w:rFonts w:ascii="Arial" w:hAnsi="Arial"/>
    </w:rPr>
  </w:style>
  <w:style w:type="paragraph" w:styleId="Corpsdetexte2">
    <w:name w:val="Body Text 2"/>
    <w:basedOn w:val="Normal"/>
    <w:rPr>
      <w:rFonts w:ascii="Arial" w:hAnsi="Arial"/>
    </w:rPr>
  </w:style>
  <w:style w:type="paragraph" w:styleId="Retraitcorpsdetexte">
    <w:name w:val="Body Text Indent"/>
    <w:basedOn w:val="Normal"/>
  </w:style>
  <w:style w:type="paragraph" w:styleId="Retraitcorpsdetexte2">
    <w:name w:val="Body Text Indent 2"/>
    <w:basedOn w:val="Normal"/>
    <w:pPr>
      <w:ind w:left="1560"/>
    </w:pPr>
  </w:style>
  <w:style w:type="paragraph" w:styleId="Retraitcorpsdetexte3">
    <w:name w:val="Body Text Indent 3"/>
    <w:basedOn w:val="Normal"/>
    <w:pPr>
      <w:ind w:left="1560"/>
    </w:pPr>
  </w:style>
  <w:style w:type="paragraph" w:styleId="Lgende">
    <w:name w:val="caption"/>
    <w:basedOn w:val="Normal"/>
    <w:next w:val="Normal"/>
    <w:qFormat/>
    <w:rPr>
      <w:rFonts w:ascii="Arial" w:hAnsi="Arial"/>
      <w:b/>
    </w:rPr>
  </w:style>
  <w:style w:type="paragraph" w:customStyle="1" w:styleId="Style2">
    <w:name w:val="Style2"/>
    <w:basedOn w:val="Normal"/>
    <w:pPr>
      <w:numPr>
        <w:numId w:val="3"/>
      </w:numPr>
    </w:pPr>
  </w:style>
  <w:style w:type="paragraph" w:styleId="Pieddepage">
    <w:name w:val="footer"/>
    <w:basedOn w:val="Normal"/>
    <w:pPr>
      <w:tabs>
        <w:tab w:val="center" w:pos="4153"/>
        <w:tab w:val="right" w:pos="8306"/>
      </w:tabs>
      <w:ind w:left="1560"/>
    </w:pPr>
  </w:style>
  <w:style w:type="paragraph" w:styleId="En-tte">
    <w:name w:val="header"/>
    <w:basedOn w:val="Normal"/>
    <w:link w:val="En-tteCar"/>
    <w:pPr>
      <w:tabs>
        <w:tab w:val="center" w:pos="4153"/>
        <w:tab w:val="right" w:pos="8306"/>
      </w:tabs>
      <w:ind w:left="1560"/>
    </w:pPr>
  </w:style>
  <w:style w:type="paragraph" w:customStyle="1" w:styleId="Style1">
    <w:name w:val="Style1"/>
    <w:basedOn w:val="Normal"/>
    <w:autoRedefine/>
    <w:pPr>
      <w:numPr>
        <w:numId w:val="2"/>
      </w:numPr>
    </w:pPr>
  </w:style>
  <w:style w:type="paragraph" w:styleId="Listepuces">
    <w:name w:val="List Bullet"/>
    <w:basedOn w:val="Normal"/>
    <w:autoRedefine/>
    <w:pPr>
      <w:numPr>
        <w:numId w:val="4"/>
      </w:numPr>
    </w:pPr>
  </w:style>
  <w:style w:type="paragraph" w:styleId="Notedebasdepage">
    <w:name w:val="footnote text"/>
    <w:basedOn w:val="Normal"/>
    <w:semiHidden/>
    <w:rPr>
      <w:rFonts w:ascii="Arial" w:hAnsi="Arial" w:cs="Arial"/>
      <w:sz w:val="20"/>
    </w:rPr>
  </w:style>
  <w:style w:type="character" w:styleId="Appelnotedebasdep">
    <w:name w:val="footnote reference"/>
    <w:semiHidden/>
    <w:rPr>
      <w:vertAlign w:val="superscript"/>
    </w:rPr>
  </w:style>
  <w:style w:type="paragraph" w:styleId="Corpsdetexte3">
    <w:name w:val="Body Text 3"/>
    <w:basedOn w:val="Normal"/>
    <w:pPr>
      <w:jc w:val="both"/>
    </w:pPr>
    <w:rPr>
      <w:rFonts w:ascii="Arial" w:hAnsi="Arial" w:cs="Arial"/>
      <w:b/>
      <w:sz w:val="20"/>
    </w:rPr>
  </w:style>
  <w:style w:type="paragraph" w:styleId="Titre">
    <w:name w:val="Title"/>
    <w:basedOn w:val="Normal"/>
    <w:qFormat/>
    <w:pPr>
      <w:jc w:val="center"/>
    </w:pPr>
    <w:rPr>
      <w:b/>
      <w:u w:val="single"/>
      <w:lang w:val="en-US"/>
    </w:rPr>
  </w:style>
  <w:style w:type="paragraph" w:styleId="Textedebulles">
    <w:name w:val="Balloon Text"/>
    <w:basedOn w:val="Normal"/>
    <w:semiHidden/>
    <w:rsid w:val="00D64C59"/>
    <w:rPr>
      <w:rFonts w:ascii="Tahoma" w:hAnsi="Tahoma" w:cs="Tahoma"/>
      <w:sz w:val="16"/>
      <w:szCs w:val="16"/>
    </w:rPr>
  </w:style>
  <w:style w:type="character" w:styleId="Marquedecommentaire">
    <w:name w:val="annotation reference"/>
    <w:semiHidden/>
    <w:rsid w:val="00F706C7"/>
    <w:rPr>
      <w:sz w:val="16"/>
      <w:szCs w:val="16"/>
    </w:rPr>
  </w:style>
  <w:style w:type="paragraph" w:styleId="Commentaire">
    <w:name w:val="annotation text"/>
    <w:basedOn w:val="Normal"/>
    <w:link w:val="CommentaireCar"/>
    <w:uiPriority w:val="99"/>
    <w:rsid w:val="00F706C7"/>
    <w:rPr>
      <w:sz w:val="20"/>
    </w:rPr>
  </w:style>
  <w:style w:type="paragraph" w:styleId="Objetducommentaire">
    <w:name w:val="annotation subject"/>
    <w:basedOn w:val="Commentaire"/>
    <w:next w:val="Commentaire"/>
    <w:semiHidden/>
    <w:rsid w:val="00F706C7"/>
    <w:rPr>
      <w:b/>
      <w:bCs/>
    </w:rPr>
  </w:style>
  <w:style w:type="character" w:styleId="Lienhypertexte">
    <w:name w:val="Hyperlink"/>
    <w:rsid w:val="008A071A"/>
    <w:rPr>
      <w:color w:val="0000FF"/>
      <w:u w:val="single"/>
    </w:rPr>
  </w:style>
  <w:style w:type="character" w:styleId="lev">
    <w:name w:val="Strong"/>
    <w:basedOn w:val="Policepardfaut"/>
    <w:uiPriority w:val="22"/>
    <w:qFormat/>
    <w:rsid w:val="00130AED"/>
    <w:rPr>
      <w:b/>
      <w:bCs/>
    </w:rPr>
  </w:style>
  <w:style w:type="character" w:customStyle="1" w:styleId="En-tteCar">
    <w:name w:val="En-tête Car"/>
    <w:basedOn w:val="Policepardfaut"/>
    <w:link w:val="En-tte"/>
    <w:rsid w:val="00A73A09"/>
    <w:rPr>
      <w:sz w:val="24"/>
      <w:lang w:eastAsia="en-US"/>
    </w:rPr>
  </w:style>
  <w:style w:type="paragraph" w:styleId="Paragraphedeliste">
    <w:name w:val="List Paragraph"/>
    <w:aliases w:val="Titre1,Bullets,Paragraphe de liste1,Paragraphe à Puce,Paragraphe de liste 1,Bioforce zListePuce,Glossaire,liste de tableaux,Paragraphe de liste PBLH,References,Numbered List Paragraph,ReferencesCxSpLast,Paragraphe de liste11,L_4"/>
    <w:basedOn w:val="Normal"/>
    <w:link w:val="ParagraphedelisteCar"/>
    <w:uiPriority w:val="34"/>
    <w:qFormat/>
    <w:rsid w:val="006B7543"/>
    <w:pPr>
      <w:ind w:left="720"/>
      <w:contextualSpacing/>
    </w:pPr>
  </w:style>
  <w:style w:type="character" w:customStyle="1" w:styleId="ParagraphedelisteCar">
    <w:name w:val="Paragraphe de liste Car"/>
    <w:aliases w:val="Titre1 Car,Bullets Car,Paragraphe de liste1 Car,Paragraphe à Puce Car,Paragraphe de liste 1 Car,Bioforce zListePuce Car,Glossaire Car,liste de tableaux Car,Paragraphe de liste PBLH Car,References Car,Numbered List Paragraph Car"/>
    <w:link w:val="Paragraphedeliste"/>
    <w:uiPriority w:val="34"/>
    <w:locked/>
    <w:rsid w:val="006B7543"/>
    <w:rPr>
      <w:sz w:val="24"/>
      <w:lang w:eastAsia="en-US"/>
    </w:rPr>
  </w:style>
  <w:style w:type="paragraph" w:styleId="Sansinterligne">
    <w:name w:val="No Spacing"/>
    <w:uiPriority w:val="1"/>
    <w:qFormat/>
    <w:rsid w:val="0094042F"/>
    <w:rPr>
      <w:rFonts w:asciiTheme="minorHAnsi" w:eastAsiaTheme="minorHAnsi" w:hAnsiTheme="minorHAnsi" w:cstheme="minorBidi"/>
      <w:sz w:val="22"/>
      <w:szCs w:val="22"/>
      <w:lang w:val="fr-FR" w:eastAsia="en-US"/>
    </w:rPr>
  </w:style>
  <w:style w:type="paragraph" w:styleId="Rvision">
    <w:name w:val="Revision"/>
    <w:hidden/>
    <w:uiPriority w:val="99"/>
    <w:semiHidden/>
    <w:rsid w:val="00EE5CC7"/>
    <w:rPr>
      <w:sz w:val="24"/>
      <w:lang w:eastAsia="en-US"/>
    </w:rPr>
  </w:style>
  <w:style w:type="character" w:styleId="Mentionnonrsolue">
    <w:name w:val="Unresolved Mention"/>
    <w:basedOn w:val="Policepardfaut"/>
    <w:uiPriority w:val="99"/>
    <w:semiHidden/>
    <w:unhideWhenUsed/>
    <w:rsid w:val="00ED15EA"/>
    <w:rPr>
      <w:color w:val="605E5C"/>
      <w:shd w:val="clear" w:color="auto" w:fill="E1DFDD"/>
    </w:rPr>
  </w:style>
  <w:style w:type="character" w:customStyle="1" w:styleId="CommentaireCar">
    <w:name w:val="Commentaire Car"/>
    <w:basedOn w:val="Policepardfaut"/>
    <w:link w:val="Commentaire"/>
    <w:uiPriority w:val="99"/>
    <w:rsid w:val="00247B9E"/>
    <w:rPr>
      <w:lang w:eastAsia="en-US"/>
    </w:rPr>
  </w:style>
  <w:style w:type="paragraph" w:styleId="Listenumros">
    <w:name w:val="List Number"/>
    <w:basedOn w:val="Normal"/>
    <w:uiPriority w:val="99"/>
    <w:unhideWhenUsed/>
    <w:rsid w:val="00CE1205"/>
    <w:pPr>
      <w:numPr>
        <w:numId w:val="19"/>
      </w:numPr>
      <w:spacing w:after="200" w:line="276" w:lineRule="auto"/>
      <w:contextualSpacing/>
    </w:pPr>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61114">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01823447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34209709">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7123952">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EB2DB52C5DB6448BC69A4B71496D7A" ma:contentTypeVersion="13" ma:contentTypeDescription="Create a new document." ma:contentTypeScope="" ma:versionID="af29bd9cbea48a7c55a0f37e1386751c">
  <xsd:schema xmlns:xsd="http://www.w3.org/2001/XMLSchema" xmlns:xs="http://www.w3.org/2001/XMLSchema" xmlns:p="http://schemas.microsoft.com/office/2006/metadata/properties" xmlns:ns3="f8b241c5-1120-4a61-a666-629ee95aab40" xmlns:ns4="edd262c1-54b6-4c52-bf26-5fc97c53c860" targetNamespace="http://schemas.microsoft.com/office/2006/metadata/properties" ma:root="true" ma:fieldsID="e1286a1c96b9818efafa15aa20797de5" ns3:_="" ns4:_="">
    <xsd:import namespace="f8b241c5-1120-4a61-a666-629ee95aab40"/>
    <xsd:import namespace="edd262c1-54b6-4c52-bf26-5fc97c53c8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241c5-1120-4a61-a666-629ee95aa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d262c1-54b6-4c52-bf26-5fc97c53c8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dd262c1-54b6-4c52-bf26-5fc97c53c860">
      <UserInfo>
        <DisplayName>D'Costa, Carly</DisplayName>
        <AccountId>9866</AccountId>
        <AccountType/>
      </UserInfo>
    </SharedWithUsers>
    <_activity xmlns="f8b241c5-1120-4a61-a666-629ee95aab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E57E7-3267-40AE-8B97-8AFF56B68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241c5-1120-4a61-a666-629ee95aab40"/>
    <ds:schemaRef ds:uri="edd262c1-54b6-4c52-bf26-5fc97c53c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E701F-15DF-4E8A-A8F2-A6907C2E3391}">
  <ds:schemaRefs>
    <ds:schemaRef ds:uri="http://schemas.microsoft.com/sharepoint/v3/contenttype/forms"/>
  </ds:schemaRefs>
</ds:datastoreItem>
</file>

<file path=customXml/itemProps3.xml><?xml version="1.0" encoding="utf-8"?>
<ds:datastoreItem xmlns:ds="http://schemas.openxmlformats.org/officeDocument/2006/customXml" ds:itemID="{ADF49937-79A8-43D3-BFB1-92B1EFEF5A62}">
  <ds:schemaRefs>
    <ds:schemaRef ds:uri="http://schemas.microsoft.com/office/2006/metadata/properties"/>
    <ds:schemaRef ds:uri="http://schemas.microsoft.com/office/infopath/2007/PartnerControls"/>
    <ds:schemaRef ds:uri="edd262c1-54b6-4c52-bf26-5fc97c53c860"/>
    <ds:schemaRef ds:uri="f8b241c5-1120-4a61-a666-629ee95aab40"/>
  </ds:schemaRefs>
</ds:datastoreItem>
</file>

<file path=customXml/itemProps4.xml><?xml version="1.0" encoding="utf-8"?>
<ds:datastoreItem xmlns:ds="http://schemas.openxmlformats.org/officeDocument/2006/customXml" ds:itemID="{43C9EB36-AEF0-4638-B2F7-E2C1EFC4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1741</Words>
  <Characters>10143</Characters>
  <Application>Microsoft Office Word</Application>
  <DocSecurity>4</DocSecurity>
  <Lines>84</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March 2002 version</vt:lpstr>
      <vt:lpstr>March 2002 version</vt:lpstr>
    </vt:vector>
  </TitlesOfParts>
  <Company>OXFAM UK</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Mounkoro, Séwessé Viviane</cp:lastModifiedBy>
  <cp:revision>2</cp:revision>
  <cp:lastPrinted>2011-08-02T10:07:00Z</cp:lastPrinted>
  <dcterms:created xsi:type="dcterms:W3CDTF">2025-05-30T11:14:00Z</dcterms:created>
  <dcterms:modified xsi:type="dcterms:W3CDTF">2025-05-30T11:14:00Z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0x0101005DEB2DB52C5DB6448BC69A4B71496D7A</vt:lpwstr>
  </property>
  <property fmtid="{D5CDD505-2E9C-101B-9397-08002B2CF9AE}" pid="4" name="_dlc_DocIdItemGuid">
    <vt:lpwstr>468af228-a72c-4b0b-bbbe-d471eb97623c</vt:lpwstr>
  </property>
</Properties>
</file>