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tbl>
      <w:tblPr>
        <w:tblStyle w:val="TableGrid"/>
        <w:tblW w:w="10304" w:type="dxa"/>
        <w:tblInd w:w="-715" w:type="dxa"/>
        <w:tblCellMar>
          <w:top w:w="46" w:type="dxa"/>
          <w:left w:w="105" w:type="dxa"/>
          <w:bottom w:w="91" w:type="dxa"/>
          <w:right w:w="60" w:type="dxa"/>
        </w:tblCellMar>
        <w:tblLook w:val="04A0" w:firstRow="1" w:lastRow="0" w:firstColumn="1" w:lastColumn="0" w:noHBand="0" w:noVBand="1"/>
      </w:tblPr>
      <w:tblGrid>
        <w:gridCol w:w="1811"/>
        <w:gridCol w:w="5812"/>
        <w:gridCol w:w="2681"/>
      </w:tblGrid>
      <w:tr w:rsidR="00033DDE" w:rsidTr="5CE59011" w14:paraId="0F52B03B" w14:textId="77777777">
        <w:trPr>
          <w:trHeight w:val="851"/>
        </w:trPr>
        <w:tc>
          <w:tcPr>
            <w:tcW w:w="1811" w:type="dxa"/>
            <w:tcBorders>
              <w:top w:val="single" w:color="000000" w:themeColor="text1" w:sz="4" w:space="0"/>
              <w:left w:val="single" w:color="000000" w:themeColor="text1" w:sz="4" w:space="0"/>
              <w:bottom w:val="single" w:color="000000" w:themeColor="text1" w:sz="4" w:space="0"/>
              <w:right w:val="nil"/>
            </w:tcBorders>
            <w:tcMar/>
          </w:tcPr>
          <w:p w:rsidR="00033DDE" w:rsidRDefault="00922CFF" w14:paraId="4A04EE16" w14:textId="77777777">
            <w:pPr>
              <w:ind w:left="5"/>
            </w:pPr>
            <w:r>
              <w:rPr>
                <w:rFonts w:ascii="Oswald" w:hAnsi="Oswald" w:eastAsia="Oswald" w:cs="Oswald"/>
                <w:b/>
                <w:sz w:val="24"/>
              </w:rPr>
              <w:t>ROLE</w:t>
            </w:r>
            <w:r>
              <w:rPr>
                <w:rFonts w:ascii="Oswald" w:hAnsi="Oswald" w:eastAsia="Oswald" w:cs="Oswald"/>
                <w:b/>
                <w:sz w:val="19"/>
              </w:rPr>
              <w:t xml:space="preserve"> </w:t>
            </w:r>
            <w:r>
              <w:rPr>
                <w:rFonts w:ascii="Oswald" w:hAnsi="Oswald" w:eastAsia="Oswald" w:cs="Oswald"/>
                <w:b/>
                <w:sz w:val="24"/>
              </w:rPr>
              <w:t>PROFILE:</w:t>
            </w:r>
            <w:r>
              <w:rPr>
                <w:rFonts w:ascii="Oswald" w:hAnsi="Oswald" w:eastAsia="Oswald" w:cs="Oswald"/>
                <w:b/>
                <w:sz w:val="19"/>
              </w:rPr>
              <w:t xml:space="preserve"> </w:t>
            </w:r>
            <w:r>
              <w:rPr>
                <w:rFonts w:ascii="Oswald" w:hAnsi="Oswald" w:eastAsia="Oswald" w:cs="Oswald"/>
                <w:b/>
                <w:sz w:val="24"/>
              </w:rPr>
              <w:t xml:space="preserve"> </w:t>
            </w:r>
          </w:p>
        </w:tc>
        <w:tc>
          <w:tcPr>
            <w:tcW w:w="5813" w:type="dxa"/>
            <w:tcBorders>
              <w:top w:val="single" w:color="000000" w:themeColor="text1" w:sz="4" w:space="0"/>
              <w:left w:val="nil"/>
              <w:bottom w:val="single" w:color="000000" w:themeColor="text1" w:sz="4" w:space="0"/>
              <w:right w:val="single" w:color="000000" w:themeColor="text1" w:sz="4" w:space="0"/>
            </w:tcBorders>
            <w:tcMar/>
            <w:vAlign w:val="bottom"/>
          </w:tcPr>
          <w:p w:rsidR="00033DDE" w:rsidRDefault="00922CFF" w14:paraId="3A2EA559" w14:textId="77777777">
            <w:pPr>
              <w:ind w:left="1896"/>
            </w:pPr>
            <w:r>
              <w:rPr>
                <w:rFonts w:ascii="Arial" w:hAnsi="Arial" w:eastAsia="Arial" w:cs="Arial"/>
                <w:b/>
                <w:sz w:val="18"/>
              </w:rPr>
              <w:t xml:space="preserve"> </w:t>
            </w:r>
          </w:p>
        </w:tc>
        <w:tc>
          <w:tcPr>
            <w:tcW w:w="268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2A8A1BA1" w14:textId="77777777">
            <w:pPr>
              <w:ind w:right="54"/>
              <w:jc w:val="right"/>
            </w:pPr>
            <w:r>
              <w:rPr>
                <w:noProof/>
              </w:rPr>
              <w:drawing>
                <wp:inline distT="0" distB="0" distL="0" distR="0" wp14:anchorId="121D6202" wp14:editId="0C45B39B">
                  <wp:extent cx="1562100" cy="33337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5"/>
                          <a:stretch>
                            <a:fillRect/>
                          </a:stretch>
                        </pic:blipFill>
                        <pic:spPr>
                          <a:xfrm>
                            <a:off x="0" y="0"/>
                            <a:ext cx="1562100" cy="333375"/>
                          </a:xfrm>
                          <a:prstGeom prst="rect">
                            <a:avLst/>
                          </a:prstGeom>
                        </pic:spPr>
                      </pic:pic>
                    </a:graphicData>
                  </a:graphic>
                </wp:inline>
              </w:drawing>
            </w:r>
          </w:p>
        </w:tc>
      </w:tr>
      <w:tr w:rsidR="00033DDE" w:rsidTr="5CE59011" w14:paraId="79F76367" w14:textId="77777777">
        <w:trPr>
          <w:trHeight w:val="505"/>
        </w:trPr>
        <w:tc>
          <w:tcPr>
            <w:tcW w:w="18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723F7882" w14:textId="77777777">
            <w:pPr>
              <w:ind w:left="5"/>
            </w:pPr>
            <w:r>
              <w:rPr>
                <w:rFonts w:ascii="Oswald" w:hAnsi="Oswald" w:eastAsia="Oswald" w:cs="Oswald"/>
              </w:rPr>
              <w:t xml:space="preserve">Position Title:  </w:t>
            </w:r>
          </w:p>
        </w:tc>
        <w:tc>
          <w:tcPr>
            <w:tcW w:w="5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CC23D5" w14:paraId="07FF1275" w14:textId="1DE90121">
            <w:r w:rsidRPr="00CC23D5">
              <w:rPr>
                <w:rFonts w:ascii="Oswald" w:hAnsi="Oswald" w:eastAsia="Oswald" w:cs="Oswald"/>
              </w:rPr>
              <w:t>Senior Lead Global IT Operations (WCA)</w:t>
            </w:r>
          </w:p>
        </w:tc>
        <w:tc>
          <w:tcPr>
            <w:tcW w:w="0" w:type="auto"/>
            <w:vMerge/>
            <w:tcBorders/>
            <w:tcMar/>
          </w:tcPr>
          <w:p w:rsidR="00033DDE" w:rsidRDefault="00033DDE" w14:paraId="5F73D676" w14:textId="77777777"/>
        </w:tc>
      </w:tr>
      <w:tr w:rsidR="00033DDE" w:rsidTr="5CE59011" w14:paraId="32B07BAF" w14:textId="77777777">
        <w:trPr>
          <w:trHeight w:val="505"/>
        </w:trPr>
        <w:tc>
          <w:tcPr>
            <w:tcW w:w="18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22AD4DE5" w14:textId="77777777">
            <w:pPr>
              <w:ind w:left="5"/>
            </w:pPr>
            <w:r>
              <w:rPr>
                <w:rFonts w:ascii="Oswald" w:hAnsi="Oswald" w:eastAsia="Oswald" w:cs="Oswald"/>
              </w:rPr>
              <w:t xml:space="preserve">Position ID: </w:t>
            </w:r>
          </w:p>
        </w:tc>
        <w:tc>
          <w:tcPr>
            <w:tcW w:w="58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P="5CE59011" w:rsidRDefault="00922CFF" w14:paraId="6D921E2F" w14:textId="4F46D676">
            <w:pPr>
              <w:rPr>
                <w:rFonts w:ascii="Oswald" w:hAnsi="Oswald" w:eastAsia="Oswald" w:cs="Oswald"/>
              </w:rPr>
            </w:pPr>
            <w:r w:rsidRPr="5CE59011" w:rsidR="49003AC9">
              <w:rPr>
                <w:rFonts w:ascii="Oswald" w:hAnsi="Oswald" w:eastAsia="Oswald" w:cs="Oswald"/>
              </w:rPr>
              <w:t>1268</w:t>
            </w:r>
          </w:p>
        </w:tc>
        <w:tc>
          <w:tcPr>
            <w:tcW w:w="0" w:type="auto"/>
            <w:vMerge/>
            <w:tcBorders/>
            <w:tcMar/>
          </w:tcPr>
          <w:p w:rsidR="00033DDE" w:rsidRDefault="00033DDE" w14:paraId="199CE2AB" w14:textId="77777777"/>
        </w:tc>
      </w:tr>
    </w:tbl>
    <w:p w:rsidR="00033DDE" w:rsidRDefault="00922CFF" w14:paraId="3785BFF1" w14:textId="77777777">
      <w:pPr>
        <w:spacing w:after="0"/>
        <w:ind w:left="-720"/>
        <w:jc w:val="both"/>
      </w:pPr>
      <w:r>
        <w:rPr>
          <w:rFonts w:ascii="Times New Roman" w:hAnsi="Times New Roman" w:eastAsia="Times New Roman" w:cs="Times New Roman"/>
          <w:sz w:val="24"/>
        </w:rPr>
        <w:t xml:space="preserve"> </w:t>
      </w:r>
    </w:p>
    <w:tbl>
      <w:tblPr>
        <w:tblStyle w:val="TableGrid"/>
        <w:tblW w:w="10298" w:type="dxa"/>
        <w:tblInd w:w="-713" w:type="dxa"/>
        <w:tblCellMar>
          <w:top w:w="8" w:type="dxa"/>
          <w:left w:w="106" w:type="dxa"/>
          <w:right w:w="110" w:type="dxa"/>
        </w:tblCellMar>
        <w:tblLook w:val="04A0" w:firstRow="1" w:lastRow="0" w:firstColumn="1" w:lastColumn="0" w:noHBand="0" w:noVBand="1"/>
      </w:tblPr>
      <w:tblGrid>
        <w:gridCol w:w="1809"/>
        <w:gridCol w:w="3264"/>
        <w:gridCol w:w="2268"/>
        <w:gridCol w:w="2957"/>
      </w:tblGrid>
      <w:tr w:rsidR="00033DDE" w:rsidTr="5CE59011" w14:paraId="37D4293A" w14:textId="77777777">
        <w:trPr>
          <w:trHeight w:val="289"/>
        </w:trPr>
        <w:tc>
          <w:tcPr>
            <w:tcW w:w="18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21215273" w14:textId="77777777">
            <w:pPr>
              <w:ind w:left="3"/>
            </w:pPr>
            <w:r>
              <w:rPr>
                <w:rFonts w:ascii="Lato" w:hAnsi="Lato" w:eastAsia="Lato" w:cs="Lato"/>
                <w:b/>
              </w:rPr>
              <w:t xml:space="preserve">Team </w:t>
            </w:r>
          </w:p>
        </w:tc>
        <w:tc>
          <w:tcPr>
            <w:tcW w:w="3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1664CDB6" w14:textId="77777777">
            <w:r>
              <w:rPr>
                <w:rFonts w:ascii="Gill Sans MT" w:hAnsi="Gill Sans MT" w:eastAsia="Gill Sans MT" w:cs="Gill Sans MT"/>
              </w:rPr>
              <w:t>IT</w:t>
            </w:r>
            <w:r>
              <w:rPr>
                <w:rFonts w:ascii="Lato" w:hAnsi="Lato" w:eastAsia="Lato" w:cs="Lato"/>
              </w:rPr>
              <w:t xml:space="preserve">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343480FB" w14:textId="77777777">
            <w:pPr>
              <w:ind w:left="3"/>
            </w:pPr>
            <w:r>
              <w:rPr>
                <w:rFonts w:ascii="Lato" w:hAnsi="Lato" w:eastAsia="Lato" w:cs="Lato"/>
                <w:b/>
              </w:rPr>
              <w:t xml:space="preserve">Grade </w:t>
            </w:r>
          </w:p>
        </w:tc>
        <w:tc>
          <w:tcPr>
            <w:tcW w:w="29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5D44EA0F" w14:textId="77777777">
            <w:r>
              <w:rPr>
                <w:rFonts w:ascii="Lato" w:hAnsi="Lato" w:eastAsia="Lato" w:cs="Lato"/>
              </w:rPr>
              <w:t xml:space="preserve">M4 </w:t>
            </w:r>
          </w:p>
        </w:tc>
      </w:tr>
      <w:tr w:rsidR="00033DDE" w:rsidTr="5CE59011" w14:paraId="083E4F13" w14:textId="77777777">
        <w:trPr>
          <w:trHeight w:val="535"/>
        </w:trPr>
        <w:tc>
          <w:tcPr>
            <w:tcW w:w="18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613E5F80" w14:textId="77777777">
            <w:pPr>
              <w:ind w:left="3"/>
            </w:pPr>
            <w:r>
              <w:rPr>
                <w:rFonts w:ascii="Lato" w:hAnsi="Lato" w:eastAsia="Lato" w:cs="Lato"/>
                <w:b/>
              </w:rPr>
              <w:t xml:space="preserve">Reports To </w:t>
            </w:r>
          </w:p>
          <w:p w:rsidR="00033DDE" w:rsidRDefault="00922CFF" w14:paraId="30E28BA4" w14:textId="77777777">
            <w:pPr>
              <w:ind w:left="3"/>
            </w:pPr>
            <w:r>
              <w:rPr>
                <w:rFonts w:ascii="Lato" w:hAnsi="Lato" w:eastAsia="Lato" w:cs="Lato"/>
                <w:b/>
              </w:rPr>
              <w:t xml:space="preserve">(Title) </w:t>
            </w:r>
          </w:p>
        </w:tc>
        <w:tc>
          <w:tcPr>
            <w:tcW w:w="3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033DDE" w:rsidP="5CE59011" w:rsidRDefault="00922CFF" w14:paraId="7E13D9C2" w14:textId="74964E73">
            <w:pPr>
              <w:rPr>
                <w:rFonts w:ascii="Gill Sans MT" w:hAnsi="Gill Sans MT" w:eastAsia="Gill Sans MT" w:cs="Gill Sans MT"/>
              </w:rPr>
            </w:pPr>
            <w:r w:rsidRPr="5CE59011" w:rsidR="1CB0088D">
              <w:rPr>
                <w:rFonts w:ascii="Gill Sans MT" w:hAnsi="Gill Sans MT" w:eastAsia="Gill Sans MT" w:cs="Gill Sans MT"/>
              </w:rPr>
              <w:t>Head, Global IT Operations</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vAlign w:val="center"/>
          </w:tcPr>
          <w:p w:rsidR="00033DDE" w:rsidRDefault="00922CFF" w14:paraId="5A95D6BE" w14:textId="77777777">
            <w:pPr>
              <w:ind w:left="3"/>
            </w:pPr>
            <w:r>
              <w:rPr>
                <w:rFonts w:ascii="Lato" w:hAnsi="Lato" w:eastAsia="Lato" w:cs="Lato"/>
                <w:b/>
              </w:rPr>
              <w:t xml:space="preserve">Contract Length </w:t>
            </w:r>
          </w:p>
        </w:tc>
        <w:tc>
          <w:tcPr>
            <w:tcW w:w="29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033DDE" w:rsidRDefault="00922CFF" w14:paraId="415C2D30" w14:textId="77777777">
            <w:r>
              <w:rPr>
                <w:rFonts w:ascii="Lato" w:hAnsi="Lato" w:eastAsia="Lato" w:cs="Lato"/>
              </w:rPr>
              <w:t xml:space="preserve">Permanent  </w:t>
            </w:r>
          </w:p>
        </w:tc>
      </w:tr>
      <w:tr w:rsidR="00033DDE" w:rsidTr="5CE59011" w14:paraId="76F8F836" w14:textId="77777777">
        <w:trPr>
          <w:trHeight w:val="315"/>
        </w:trPr>
        <w:tc>
          <w:tcPr>
            <w:tcW w:w="18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596C4E10" w14:textId="77777777">
            <w:pPr>
              <w:ind w:left="3"/>
            </w:pPr>
            <w:r>
              <w:rPr>
                <w:rFonts w:ascii="Lato" w:hAnsi="Lato" w:eastAsia="Lato" w:cs="Lato"/>
                <w:b/>
              </w:rPr>
              <w:t xml:space="preserve">Location </w:t>
            </w:r>
          </w:p>
        </w:tc>
        <w:tc>
          <w:tcPr>
            <w:tcW w:w="3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2AFBA490" w14:textId="77777777">
            <w:r>
              <w:rPr>
                <w:rFonts w:ascii="Lato" w:hAnsi="Lato" w:eastAsia="Lato" w:cs="Lato"/>
              </w:rPr>
              <w:t xml:space="preserve">Any existing WCA SCI location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12E4FF9B" w14:textId="77777777">
            <w:pPr>
              <w:ind w:left="3"/>
            </w:pPr>
            <w:r>
              <w:rPr>
                <w:rFonts w:ascii="Lato" w:hAnsi="Lato" w:eastAsia="Lato" w:cs="Lato"/>
                <w:b/>
              </w:rPr>
              <w:t xml:space="preserve">Time-zone </w:t>
            </w:r>
          </w:p>
        </w:tc>
        <w:tc>
          <w:tcPr>
            <w:tcW w:w="29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762EA83C" w14:textId="77777777">
            <w:r>
              <w:rPr>
                <w:rFonts w:ascii="Lato" w:hAnsi="Lato" w:eastAsia="Lato" w:cs="Lato"/>
              </w:rPr>
              <w:t>WCA</w:t>
            </w:r>
            <w:r>
              <w:rPr>
                <w:rFonts w:ascii="Arial" w:hAnsi="Arial" w:eastAsia="Arial" w:cs="Arial"/>
              </w:rPr>
              <w:t> </w:t>
            </w:r>
            <w:r>
              <w:rPr>
                <w:rFonts w:ascii="Lato" w:hAnsi="Lato" w:eastAsia="Lato" w:cs="Lato"/>
              </w:rPr>
              <w:t xml:space="preserve">  </w:t>
            </w:r>
          </w:p>
        </w:tc>
      </w:tr>
      <w:tr w:rsidR="00033DDE" w:rsidTr="5CE59011" w14:paraId="76BB93CA" w14:textId="77777777">
        <w:trPr>
          <w:trHeight w:val="314"/>
        </w:trPr>
        <w:tc>
          <w:tcPr>
            <w:tcW w:w="18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4857178B" w14:textId="77777777">
            <w:pPr>
              <w:ind w:left="3"/>
            </w:pPr>
            <w:r>
              <w:rPr>
                <w:rFonts w:ascii="Lato" w:hAnsi="Lato" w:eastAsia="Lato" w:cs="Lato"/>
                <w:b/>
              </w:rPr>
              <w:t xml:space="preserve">Languages </w:t>
            </w:r>
          </w:p>
        </w:tc>
        <w:tc>
          <w:tcPr>
            <w:tcW w:w="326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502F06F0" w14:textId="77777777">
            <w:r>
              <w:rPr>
                <w:rFonts w:ascii="Lato" w:hAnsi="Lato" w:eastAsia="Lato" w:cs="Lato"/>
              </w:rPr>
              <w:t xml:space="preserve">French, English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3729FE0E" w14:textId="77777777">
            <w:pPr>
              <w:ind w:left="3"/>
            </w:pPr>
            <w:r>
              <w:rPr>
                <w:rFonts w:ascii="Lato" w:hAnsi="Lato" w:eastAsia="Lato" w:cs="Lato"/>
                <w:b/>
              </w:rPr>
              <w:t xml:space="preserve">Headcount </w:t>
            </w:r>
          </w:p>
        </w:tc>
        <w:tc>
          <w:tcPr>
            <w:tcW w:w="29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610422E5" w14:textId="77777777">
            <w:r>
              <w:rPr>
                <w:rFonts w:ascii="Lato" w:hAnsi="Lato" w:eastAsia="Lato" w:cs="Lato"/>
              </w:rPr>
              <w:t xml:space="preserve">1 </w:t>
            </w:r>
          </w:p>
        </w:tc>
      </w:tr>
    </w:tbl>
    <w:p w:rsidR="00033DDE" w:rsidRDefault="00922CFF" w14:paraId="15219C1B" w14:textId="77777777">
      <w:pPr>
        <w:spacing w:after="0"/>
        <w:ind w:left="-720"/>
        <w:jc w:val="both"/>
      </w:pPr>
      <w:r>
        <w:rPr>
          <w:rFonts w:ascii="Lato" w:hAnsi="Lato" w:eastAsia="Lato" w:cs="Lato"/>
          <w:b/>
        </w:rPr>
        <w:t xml:space="preserve"> </w:t>
      </w:r>
    </w:p>
    <w:tbl>
      <w:tblPr>
        <w:tblStyle w:val="TableGrid"/>
        <w:tblW w:w="10297" w:type="dxa"/>
        <w:tblInd w:w="-713" w:type="dxa"/>
        <w:tblCellMar>
          <w:top w:w="4" w:type="dxa"/>
          <w:left w:w="109" w:type="dxa"/>
          <w:right w:w="74" w:type="dxa"/>
        </w:tblCellMar>
        <w:tblLook w:val="04A0" w:firstRow="1" w:lastRow="0" w:firstColumn="1" w:lastColumn="0" w:noHBand="0" w:noVBand="1"/>
      </w:tblPr>
      <w:tblGrid>
        <w:gridCol w:w="10297"/>
      </w:tblGrid>
      <w:tr w:rsidR="00033DDE" w14:paraId="3719AC93"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456E64B1" w14:textId="77777777">
            <w:r>
              <w:rPr>
                <w:rFonts w:ascii="Lato" w:hAnsi="Lato" w:eastAsia="Lato" w:cs="Lato"/>
                <w:b/>
              </w:rPr>
              <w:t xml:space="preserve">Team and Job Purpose </w:t>
            </w:r>
          </w:p>
        </w:tc>
      </w:tr>
      <w:tr w:rsidR="00033DDE" w:rsidTr="00A13FEE" w14:paraId="511C8774" w14:textId="77777777">
        <w:trPr>
          <w:trHeight w:val="260"/>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6EFE47CF" w14:textId="77777777">
            <w:r>
              <w:rPr>
                <w:rFonts w:ascii="Lato" w:hAnsi="Lato" w:eastAsia="Lato" w:cs="Lato"/>
                <w:b/>
              </w:rPr>
              <w:t>Team purpose</w:t>
            </w:r>
            <w:r>
              <w:rPr>
                <w:rFonts w:ascii="Lato" w:hAnsi="Lato" w:eastAsia="Lato" w:cs="Lato"/>
                <w:b/>
                <w:color w:val="808080"/>
              </w:rPr>
              <w:t xml:space="preserve"> </w:t>
            </w:r>
          </w:p>
          <w:p w:rsidR="00033DDE" w:rsidRDefault="00922CFF" w14:paraId="2C15CA2F" w14:textId="33CB3830">
            <w:pPr>
              <w:spacing w:line="241" w:lineRule="auto"/>
            </w:pPr>
            <w:r>
              <w:rPr>
                <w:rFonts w:ascii="Lato" w:hAnsi="Lato" w:eastAsia="Lato" w:cs="Lato"/>
              </w:rPr>
              <w:t>To ensure technology across the</w:t>
            </w:r>
            <w:r w:rsidR="00CC23D5">
              <w:rPr>
                <w:rFonts w:ascii="Lato" w:hAnsi="Lato" w:eastAsia="Lato" w:cs="Lato"/>
              </w:rPr>
              <w:t xml:space="preserve"> </w:t>
            </w:r>
            <w:r w:rsidR="007D08FF">
              <w:rPr>
                <w:rFonts w:ascii="Lato" w:hAnsi="Lato" w:eastAsia="Lato" w:cs="Lato"/>
              </w:rPr>
              <w:t>WCA is</w:t>
            </w:r>
            <w:r>
              <w:rPr>
                <w:rFonts w:ascii="Lato" w:hAnsi="Lato" w:eastAsia="Lato" w:cs="Lato"/>
              </w:rPr>
              <w:t xml:space="preserve"> delivered in a safe, secure and effective manner, empowering staff and supporting SCI's mission to inspire breakthroughs in the way the world treats children and achieve immediate and lasting change in their lives. This role will be pivotal in driving IT compliance, promoting child safeguarding, and enhancing the overall IT capabilities of the organisation. </w:t>
            </w:r>
          </w:p>
          <w:p w:rsidR="00033DDE" w:rsidRDefault="00922CFF" w14:paraId="5AFA3BD3" w14:textId="77777777">
            <w:r>
              <w:rPr>
                <w:rFonts w:ascii="Lato" w:hAnsi="Lato" w:eastAsia="Lato" w:cs="Lato"/>
              </w:rPr>
              <w:t xml:space="preserve"> </w:t>
            </w:r>
          </w:p>
          <w:p w:rsidR="00033DDE" w:rsidRDefault="00922CFF" w14:paraId="4CD5E3D2" w14:textId="77777777">
            <w:r>
              <w:rPr>
                <w:rFonts w:ascii="Lato" w:hAnsi="Lato" w:eastAsia="Lato" w:cs="Lato"/>
                <w:b/>
              </w:rPr>
              <w:t xml:space="preserve">Role purpose </w:t>
            </w:r>
          </w:p>
          <w:p w:rsidR="00033DDE" w:rsidRDefault="00922CFF" w14:paraId="4491C4C8" w14:textId="77777777">
            <w:r>
              <w:rPr>
                <w:rFonts w:ascii="Lato" w:hAnsi="Lato" w:eastAsia="Lato" w:cs="Lato"/>
                <w:b/>
              </w:rPr>
              <w:t xml:space="preserve"> </w:t>
            </w:r>
          </w:p>
          <w:p w:rsidR="00033DDE" w:rsidRDefault="00922CFF" w14:paraId="2737102A" w14:textId="77777777">
            <w:pPr>
              <w:spacing w:line="240" w:lineRule="auto"/>
            </w:pPr>
            <w:r>
              <w:rPr>
                <w:rFonts w:ascii="Lato" w:hAnsi="Lato" w:eastAsia="Lato" w:cs="Lato"/>
              </w:rPr>
              <w:t xml:space="preserve">The role holder is accountable for leading and driving the delivery of technology services, business solutions and setting direction to all field/country office IT staff and act as the key link between the regions and their countries and the centre. The role holder will also act as the primary Technology Business Partner and point of contact for the Regional Director and senior management team along with the Country Directors within the region to deliver high quality programmes for children. The role holder is accountable as part of the Global IT Operations team to ensure the operation of all SCI IT services consumed in the region whilst ensuring all Regional and Country Offices comply with IT Standards, </w:t>
            </w:r>
          </w:p>
          <w:p w:rsidR="00033DDE" w:rsidRDefault="00922CFF" w14:paraId="0673D721" w14:textId="77777777">
            <w:r>
              <w:rPr>
                <w:rFonts w:ascii="Lato" w:hAnsi="Lato" w:eastAsia="Lato" w:cs="Lato"/>
              </w:rPr>
              <w:t xml:space="preserve">Policies and Procedures as laid out in the SCI Quality Framework. Supporting Transformation and </w:t>
            </w:r>
          </w:p>
          <w:p w:rsidR="00033DDE" w:rsidRDefault="00922CFF" w14:paraId="2510C57C" w14:textId="77777777">
            <w:r>
              <w:rPr>
                <w:rFonts w:ascii="Lato" w:hAnsi="Lato" w:eastAsia="Lato" w:cs="Lato"/>
              </w:rPr>
              <w:t xml:space="preserve">Project Delivery team to help implement any new IT projects into countries within the region </w:t>
            </w:r>
          </w:p>
          <w:p w:rsidR="00033DDE" w:rsidRDefault="00922CFF" w14:paraId="0F74FE3E" w14:textId="77777777">
            <w:r>
              <w:rPr>
                <w:rFonts w:ascii="Lato" w:hAnsi="Lato" w:eastAsia="Lato" w:cs="Lato"/>
                <w:b/>
              </w:rPr>
              <w:t xml:space="preserve"> </w:t>
            </w:r>
          </w:p>
          <w:p w:rsidR="00033DDE" w:rsidRDefault="00922CFF" w14:paraId="164A3BFC" w14:textId="77777777">
            <w:pPr>
              <w:spacing w:after="2" w:line="239" w:lineRule="auto"/>
            </w:pPr>
            <w:r>
              <w:rPr>
                <w:rFonts w:ascii="Lato" w:hAnsi="Lato" w:eastAsia="Lato" w:cs="Lato"/>
              </w:rPr>
              <w:t xml:space="preserve">West &amp; Central Africa (WCA) consisting of 9 countries in West and Central Africa with an estimated 3000 staff in the region. In the event of a major humanitarian emergency, the role holder will be expected to work outside the normal role profile and be able to vary working hours accordingly. </w:t>
            </w:r>
          </w:p>
          <w:p w:rsidR="00033DDE" w:rsidRDefault="00922CFF" w14:paraId="38EBF383" w14:textId="77777777">
            <w:r>
              <w:rPr>
                <w:rFonts w:ascii="Lato" w:hAnsi="Lato" w:eastAsia="Lato" w:cs="Lato"/>
              </w:rPr>
              <w:t xml:space="preserve"> </w:t>
            </w:r>
          </w:p>
          <w:p w:rsidR="00033DDE" w:rsidRDefault="00922CFF" w14:paraId="4EE9AE93" w14:textId="77777777">
            <w:r>
              <w:rPr>
                <w:rFonts w:ascii="Lato" w:hAnsi="Lato" w:eastAsia="Lato" w:cs="Lato"/>
              </w:rPr>
              <w:t xml:space="preserve">The scope of the role includes: </w:t>
            </w:r>
          </w:p>
          <w:p w:rsidR="00033DDE" w:rsidRDefault="00922CFF" w14:paraId="75DB09E7" w14:textId="77777777">
            <w:pPr>
              <w:numPr>
                <w:ilvl w:val="0"/>
                <w:numId w:val="1"/>
              </w:numPr>
              <w:ind w:hanging="360"/>
            </w:pPr>
            <w:r>
              <w:rPr>
                <w:rFonts w:ascii="Lato" w:hAnsi="Lato" w:eastAsia="Lato" w:cs="Lato"/>
              </w:rPr>
              <w:t xml:space="preserve">To ensure all CO’s deliver safe, secure and effective IT services. </w:t>
            </w:r>
          </w:p>
          <w:p w:rsidR="00033DDE" w:rsidRDefault="00922CFF" w14:paraId="6F17CE36" w14:textId="77777777">
            <w:pPr>
              <w:numPr>
                <w:ilvl w:val="0"/>
                <w:numId w:val="1"/>
              </w:numPr>
              <w:spacing w:line="247" w:lineRule="auto"/>
              <w:ind w:hanging="360"/>
            </w:pPr>
            <w:r>
              <w:rPr>
                <w:rFonts w:ascii="Lato" w:hAnsi="Lato" w:eastAsia="Lato" w:cs="Lato"/>
              </w:rPr>
              <w:t xml:space="preserve">Ensure services are complaint with COOM, apply appropriate escalation to CO/RO and Centre IT leadership where required to achieve compliance. </w:t>
            </w:r>
          </w:p>
          <w:p w:rsidR="00033DDE" w:rsidRDefault="00922CFF" w14:paraId="7F4EF203" w14:textId="77777777">
            <w:pPr>
              <w:numPr>
                <w:ilvl w:val="0"/>
                <w:numId w:val="1"/>
              </w:numPr>
              <w:spacing w:after="4" w:line="242" w:lineRule="auto"/>
              <w:ind w:hanging="360"/>
            </w:pPr>
            <w:r>
              <w:rPr>
                <w:rFonts w:ascii="Lato" w:hAnsi="Lato" w:eastAsia="Lato" w:cs="Lato"/>
              </w:rPr>
              <w:t xml:space="preserve">Working with the Global IT Leadership in other locations to provide reliable, scalable IT services to all SCI countries &amp; members that consume shared service to agreed standards. </w:t>
            </w:r>
          </w:p>
          <w:p w:rsidR="00033DDE" w:rsidRDefault="00922CFF" w14:paraId="12A75BCC" w14:textId="77777777">
            <w:pPr>
              <w:numPr>
                <w:ilvl w:val="0"/>
                <w:numId w:val="1"/>
              </w:numPr>
              <w:spacing w:line="247" w:lineRule="auto"/>
              <w:ind w:hanging="360"/>
            </w:pPr>
            <w:r>
              <w:rPr>
                <w:rFonts w:ascii="Lato" w:hAnsi="Lato" w:eastAsia="Lato" w:cs="Lato"/>
              </w:rPr>
              <w:t xml:space="preserve">Ensuring level 1 and 2 support and maintenance of all operational systems are delivered to SLAs and KPIs to the countries including user IT devices such as laptops and mobile phones. </w:t>
            </w:r>
          </w:p>
          <w:p w:rsidR="00033DDE" w:rsidRDefault="00922CFF" w14:paraId="39795A95" w14:textId="7A287AFF">
            <w:pPr>
              <w:numPr>
                <w:ilvl w:val="0"/>
                <w:numId w:val="1"/>
              </w:numPr>
              <w:spacing w:line="247" w:lineRule="auto"/>
              <w:ind w:hanging="360"/>
            </w:pPr>
            <w:r>
              <w:rPr>
                <w:rFonts w:ascii="Lato" w:hAnsi="Lato" w:eastAsia="Lato" w:cs="Lato"/>
              </w:rPr>
              <w:t xml:space="preserve">Technology business partner to </w:t>
            </w:r>
            <w:r w:rsidR="000C5A0F">
              <w:rPr>
                <w:rFonts w:ascii="Lato" w:hAnsi="Lato" w:eastAsia="Lato" w:cs="Lato"/>
              </w:rPr>
              <w:t>WCA</w:t>
            </w:r>
            <w:r>
              <w:rPr>
                <w:rFonts w:ascii="Lato" w:hAnsi="Lato" w:eastAsia="Lato" w:cs="Lato"/>
              </w:rPr>
              <w:t xml:space="preserve"> Country leaders, with focus on helping them understand how to use technology to deliver high quality programmes for children. </w:t>
            </w:r>
          </w:p>
          <w:p w:rsidR="00033DDE" w:rsidRDefault="00922CFF" w14:paraId="7F94C5D0" w14:textId="33AAEB54">
            <w:pPr>
              <w:numPr>
                <w:ilvl w:val="0"/>
                <w:numId w:val="1"/>
              </w:numPr>
              <w:spacing w:after="5" w:line="242" w:lineRule="auto"/>
              <w:ind w:hanging="360"/>
            </w:pPr>
            <w:r>
              <w:rPr>
                <w:rFonts w:ascii="Lato" w:hAnsi="Lato" w:eastAsia="Lato" w:cs="Lato"/>
              </w:rPr>
              <w:t>Effective Oversight of</w:t>
            </w:r>
            <w:r w:rsidR="000C5A0F">
              <w:rPr>
                <w:rFonts w:ascii="Lato" w:hAnsi="Lato" w:eastAsia="Lato" w:cs="Lato"/>
              </w:rPr>
              <w:t xml:space="preserve"> WVA</w:t>
            </w:r>
            <w:r>
              <w:rPr>
                <w:rFonts w:ascii="Lato" w:hAnsi="Lato" w:eastAsia="Lato" w:cs="Lato"/>
              </w:rPr>
              <w:t xml:space="preserve"> and Country Infrastructure including telecommunications networks, Field technologies, IT Security and Data Protection ensuring all Co’s are meeting the security standard and fully compliant with all aspects of Data Protection. </w:t>
            </w:r>
          </w:p>
          <w:p w:rsidR="00033DDE" w:rsidRDefault="00922CFF" w14:paraId="0975CBE7" w14:textId="77777777">
            <w:pPr>
              <w:numPr>
                <w:ilvl w:val="0"/>
                <w:numId w:val="1"/>
              </w:numPr>
              <w:spacing w:line="247" w:lineRule="auto"/>
              <w:ind w:hanging="360"/>
            </w:pPr>
            <w:r>
              <w:rPr>
                <w:rFonts w:ascii="Lato" w:hAnsi="Lato" w:eastAsia="Lato" w:cs="Lato"/>
              </w:rPr>
              <w:t xml:space="preserve">Ensuring new Technology 4 Development and business simplification Process Initiatives get the required approval and T4D Catalogue is kept up to date. </w:t>
            </w:r>
          </w:p>
          <w:p w:rsidRPr="00A13FEE" w:rsidR="00A13FEE" w:rsidP="00A13FEE" w:rsidRDefault="00922CFF" w14:paraId="5BC107AC" w14:textId="77777777">
            <w:pPr>
              <w:numPr>
                <w:ilvl w:val="0"/>
                <w:numId w:val="1"/>
              </w:numPr>
              <w:spacing w:line="247" w:lineRule="auto"/>
              <w:ind w:hanging="360"/>
            </w:pPr>
            <w:r w:rsidRPr="00A13FEE">
              <w:rPr>
                <w:rFonts w:ascii="Lato" w:hAnsi="Lato" w:eastAsia="Lato" w:cs="Lato"/>
              </w:rPr>
              <w:t xml:space="preserve">Supporting the delivery of global priority projects in the region, in line with any agreed PMO plans as well as regional projects which are approved by RD and CIO </w:t>
            </w:r>
          </w:p>
          <w:p w:rsidR="00033DDE" w:rsidP="00A13FEE" w:rsidRDefault="00922CFF" w14:paraId="4EFCBE47" w14:textId="3E06B50D">
            <w:pPr>
              <w:numPr>
                <w:ilvl w:val="0"/>
                <w:numId w:val="1"/>
              </w:numPr>
              <w:spacing w:line="247" w:lineRule="auto"/>
              <w:ind w:hanging="360"/>
            </w:pPr>
            <w:r w:rsidRPr="00A13FEE">
              <w:rPr>
                <w:rFonts w:ascii="Lato" w:hAnsi="Lato" w:eastAsia="Lato" w:cs="Lato"/>
              </w:rPr>
              <w:t xml:space="preserve">Technology and Brand Advocate, including speaking at Technology/NGO conferences. </w:t>
            </w:r>
          </w:p>
        </w:tc>
      </w:tr>
    </w:tbl>
    <w:p w:rsidR="00033DDE" w:rsidRDefault="00922CFF" w14:paraId="4E8548ED" w14:textId="77777777">
      <w:pPr>
        <w:spacing w:after="0"/>
        <w:ind w:left="-720"/>
        <w:jc w:val="both"/>
      </w:pPr>
      <w:r>
        <w:rPr>
          <w:rFonts w:ascii="Lato" w:hAnsi="Lato" w:eastAsia="Lato" w:cs="Lato"/>
          <w:b/>
        </w:rPr>
        <w:t xml:space="preserve"> </w:t>
      </w:r>
    </w:p>
    <w:tbl>
      <w:tblPr>
        <w:tblStyle w:val="TableGrid"/>
        <w:tblW w:w="10297" w:type="dxa"/>
        <w:tblInd w:w="-713" w:type="dxa"/>
        <w:tblCellMar>
          <w:top w:w="7" w:type="dxa"/>
          <w:left w:w="109" w:type="dxa"/>
          <w:right w:w="93" w:type="dxa"/>
        </w:tblCellMar>
        <w:tblLook w:val="04A0" w:firstRow="1" w:lastRow="0" w:firstColumn="1" w:lastColumn="0" w:noHBand="0" w:noVBand="1"/>
      </w:tblPr>
      <w:tblGrid>
        <w:gridCol w:w="10297"/>
      </w:tblGrid>
      <w:tr w:rsidR="00033DDE" w14:paraId="714C581A"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6A4B997E" w14:textId="77777777">
            <w:r>
              <w:rPr>
                <w:rFonts w:ascii="Lato" w:hAnsi="Lato" w:eastAsia="Lato" w:cs="Lato"/>
                <w:b/>
              </w:rPr>
              <w:t xml:space="preserve">Principal Accountabilities </w:t>
            </w:r>
          </w:p>
        </w:tc>
      </w:tr>
      <w:tr w:rsidR="00033DDE" w14:paraId="5CE91B05" w14:textId="77777777">
        <w:trPr>
          <w:trHeight w:val="6388"/>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18DCDBC7" w14:textId="0EA5DAAF">
            <w:pPr>
              <w:numPr>
                <w:ilvl w:val="0"/>
                <w:numId w:val="2"/>
              </w:numPr>
              <w:ind w:hanging="361"/>
            </w:pPr>
            <w:r>
              <w:rPr>
                <w:rFonts w:ascii="Lato" w:hAnsi="Lato" w:eastAsia="Lato" w:cs="Lato"/>
              </w:rPr>
              <w:t xml:space="preserve">To ensure IT across </w:t>
            </w:r>
            <w:r w:rsidR="000C5A0F">
              <w:rPr>
                <w:rFonts w:ascii="Lato" w:hAnsi="Lato" w:eastAsia="Lato" w:cs="Lato"/>
              </w:rPr>
              <w:t>WCA</w:t>
            </w:r>
            <w:r>
              <w:rPr>
                <w:rFonts w:ascii="Lato" w:hAnsi="Lato" w:eastAsia="Lato" w:cs="Lato"/>
              </w:rPr>
              <w:t xml:space="preserve"> is delivered in a safe, secure and effective manner. </w:t>
            </w:r>
          </w:p>
          <w:p w:rsidR="00033DDE" w:rsidRDefault="00922CFF" w14:paraId="6BE81E5B" w14:textId="77777777">
            <w:pPr>
              <w:numPr>
                <w:ilvl w:val="0"/>
                <w:numId w:val="2"/>
              </w:numPr>
              <w:spacing w:after="5" w:line="242" w:lineRule="auto"/>
              <w:ind w:hanging="361"/>
            </w:pPr>
            <w:r>
              <w:rPr>
                <w:rFonts w:ascii="Lato" w:hAnsi="Lato" w:eastAsia="Lato" w:cs="Lato"/>
              </w:rPr>
              <w:t xml:space="preserve">Ensuring all COs and ROs comply with the IT Controls as laid out in the Country Office Operating Model. Where any risk is identified, hold the RD/CD to account for the delivery of the remediation plan to agreed timelines. </w:t>
            </w:r>
          </w:p>
          <w:p w:rsidR="00033DDE" w:rsidRDefault="00922CFF" w14:paraId="42E18AAF" w14:textId="77777777">
            <w:pPr>
              <w:numPr>
                <w:ilvl w:val="0"/>
                <w:numId w:val="2"/>
              </w:numPr>
              <w:spacing w:line="247" w:lineRule="auto"/>
              <w:ind w:hanging="361"/>
            </w:pPr>
            <w:r>
              <w:rPr>
                <w:rFonts w:ascii="Lato" w:hAnsi="Lato" w:eastAsia="Lato" w:cs="Lato"/>
              </w:rPr>
              <w:t xml:space="preserve">Leading a small regional IT team to provide effective oversight, support and direction to the regional &amp; country office IT staff. </w:t>
            </w:r>
          </w:p>
          <w:p w:rsidR="00033DDE" w:rsidRDefault="00922CFF" w14:paraId="61923EB4" w14:textId="77777777">
            <w:pPr>
              <w:numPr>
                <w:ilvl w:val="0"/>
                <w:numId w:val="2"/>
              </w:numPr>
              <w:spacing w:line="247" w:lineRule="auto"/>
              <w:ind w:hanging="361"/>
            </w:pPr>
            <w:r>
              <w:rPr>
                <w:rFonts w:ascii="Lato" w:hAnsi="Lato" w:eastAsia="Lato" w:cs="Lato"/>
              </w:rPr>
              <w:t xml:space="preserve">Ensure Child safeguarding, personal safety and security and protection of sensitive digital data is foremost in all activities. </w:t>
            </w:r>
          </w:p>
          <w:p w:rsidR="00033DDE" w:rsidRDefault="00922CFF" w14:paraId="427C6525" w14:textId="77777777">
            <w:pPr>
              <w:numPr>
                <w:ilvl w:val="0"/>
                <w:numId w:val="2"/>
              </w:numPr>
              <w:spacing w:after="6" w:line="242" w:lineRule="auto"/>
              <w:ind w:hanging="361"/>
            </w:pPr>
            <w:r>
              <w:rPr>
                <w:rFonts w:ascii="Lato" w:hAnsi="Lato" w:eastAsia="Lato" w:cs="Lato"/>
              </w:rPr>
              <w:t xml:space="preserve">Supporting Global Head of IT Security &amp; Director of IT Global Operations to ensure effective Risk Management &amp; Information Security processes and adherence to IT policies and standards in the region </w:t>
            </w:r>
          </w:p>
          <w:p w:rsidR="00033DDE" w:rsidRDefault="00922CFF" w14:paraId="3941098B" w14:textId="77777777">
            <w:pPr>
              <w:numPr>
                <w:ilvl w:val="0"/>
                <w:numId w:val="2"/>
              </w:numPr>
              <w:spacing w:line="244" w:lineRule="auto"/>
              <w:ind w:hanging="361"/>
            </w:pPr>
            <w:r>
              <w:rPr>
                <w:rFonts w:ascii="Lato" w:hAnsi="Lato" w:eastAsia="Lato" w:cs="Lato"/>
              </w:rPr>
              <w:t xml:space="preserve">Capacity-building through coaching, training and mentoring the technology staff within the regions to continuously improve their personal and team performance, and staying updated on IT guidelines, standards, policies and strategy. </w:t>
            </w:r>
          </w:p>
          <w:p w:rsidR="00033DDE" w:rsidRDefault="00922CFF" w14:paraId="0F17EFD1" w14:textId="77777777">
            <w:pPr>
              <w:numPr>
                <w:ilvl w:val="0"/>
                <w:numId w:val="2"/>
              </w:numPr>
              <w:ind w:hanging="361"/>
            </w:pPr>
            <w:r>
              <w:rPr>
                <w:rFonts w:ascii="Lato" w:hAnsi="Lato" w:eastAsia="Lato" w:cs="Lato"/>
              </w:rPr>
              <w:t xml:space="preserve">Coordinating IT needs during emergency operations where required. </w:t>
            </w:r>
          </w:p>
          <w:p w:rsidR="00033DDE" w:rsidRDefault="00922CFF" w14:paraId="2457E1FF" w14:textId="77777777">
            <w:pPr>
              <w:numPr>
                <w:ilvl w:val="0"/>
                <w:numId w:val="2"/>
              </w:numPr>
              <w:spacing w:after="5" w:line="242" w:lineRule="auto"/>
              <w:ind w:hanging="361"/>
            </w:pPr>
            <w:r>
              <w:rPr>
                <w:rFonts w:ascii="Lato" w:hAnsi="Lato" w:eastAsia="Lato" w:cs="Lato"/>
              </w:rPr>
              <w:t xml:space="preserve">Working with each global IT service domain leader (applications, user devices, Enterprise and field technologies) to develop specific regional and country service strategies and sourcing arrangements, which collectively help deliver the overall SCI IT Strategy.  </w:t>
            </w:r>
          </w:p>
          <w:p w:rsidR="00033DDE" w:rsidRDefault="00922CFF" w14:paraId="5A85A889" w14:textId="77777777">
            <w:pPr>
              <w:numPr>
                <w:ilvl w:val="0"/>
                <w:numId w:val="2"/>
              </w:numPr>
              <w:spacing w:line="244" w:lineRule="auto"/>
              <w:ind w:hanging="361"/>
            </w:pPr>
            <w:r>
              <w:rPr>
                <w:rFonts w:ascii="Lato" w:hAnsi="Lato" w:eastAsia="Lato" w:cs="Lato"/>
              </w:rPr>
              <w:t xml:space="preserve">Adhering to global ‘service management framework’, based on ITIL industry standards and tools, with focus on effective incident, problem and change management across centre , regional and country IT staff </w:t>
            </w:r>
          </w:p>
          <w:p w:rsidR="00033DDE" w:rsidRDefault="00922CFF" w14:paraId="549F72C0" w14:textId="77777777">
            <w:pPr>
              <w:numPr>
                <w:ilvl w:val="0"/>
                <w:numId w:val="2"/>
              </w:numPr>
              <w:spacing w:line="247" w:lineRule="auto"/>
              <w:ind w:hanging="361"/>
            </w:pPr>
            <w:r>
              <w:rPr>
                <w:rFonts w:ascii="Lato" w:hAnsi="Lato" w:eastAsia="Lato" w:cs="Lato"/>
              </w:rPr>
              <w:t xml:space="preserve">Maintaining supplier management process for regional IT suppliers, working with procurement to ensure alignment and adherence to SCI Technology Minimum Requirements. </w:t>
            </w:r>
          </w:p>
          <w:p w:rsidR="00033DDE" w:rsidRDefault="00922CFF" w14:paraId="04020792" w14:textId="77777777">
            <w:r>
              <w:rPr>
                <w:rFonts w:ascii="Lato" w:hAnsi="Lato" w:eastAsia="Lato" w:cs="Lato"/>
              </w:rPr>
              <w:t xml:space="preserve"> </w:t>
            </w:r>
          </w:p>
        </w:tc>
      </w:tr>
      <w:tr w:rsidR="00033DDE" w14:paraId="2B432D17" w14:textId="77777777">
        <w:tblPrEx>
          <w:tblCellMar>
            <w:top w:w="2" w:type="dxa"/>
            <w:right w:w="115" w:type="dxa"/>
          </w:tblCellMar>
        </w:tblPrEx>
        <w:trPr>
          <w:trHeight w:val="268"/>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241DEE14" w14:textId="225C8F5D">
            <w:r>
              <w:rPr>
                <w:rFonts w:ascii="Lato" w:hAnsi="Lato" w:eastAsia="Lato" w:cs="Lato"/>
                <w:b/>
              </w:rPr>
              <w:t xml:space="preserve"> Budget </w:t>
            </w:r>
          </w:p>
        </w:tc>
      </w:tr>
      <w:tr w:rsidR="00033DDE" w14:paraId="7A59CDB5" w14:textId="77777777">
        <w:tblPrEx>
          <w:tblCellMar>
            <w:top w:w="2" w:type="dxa"/>
            <w:right w:w="115" w:type="dxa"/>
          </w:tblCellMar>
        </w:tblPrEx>
        <w:trPr>
          <w:trHeight w:val="541"/>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4B258B32" w14:textId="77777777">
            <w:r>
              <w:rPr>
                <w:rFonts w:ascii="Lato" w:hAnsi="Lato" w:eastAsia="Lato" w:cs="Lato"/>
              </w:rPr>
              <w:t xml:space="preserve">Direct budgetary responsibilities in the order of $300-400 K per annum, with a broader indirect influence over country IT spend, estimated at a further $1000k p.a. </w:t>
            </w:r>
          </w:p>
        </w:tc>
      </w:tr>
    </w:tbl>
    <w:p w:rsidR="00033DDE" w:rsidRDefault="00922CFF" w14:paraId="6235A312" w14:textId="77777777">
      <w:pPr>
        <w:spacing w:after="0"/>
        <w:ind w:left="-720"/>
        <w:jc w:val="both"/>
      </w:pPr>
      <w:r>
        <w:rPr>
          <w:rFonts w:ascii="Lato" w:hAnsi="Lato" w:eastAsia="Lato" w:cs="Lato"/>
          <w:b/>
        </w:rPr>
        <w:t xml:space="preserve"> </w:t>
      </w:r>
    </w:p>
    <w:tbl>
      <w:tblPr>
        <w:tblStyle w:val="TableGrid"/>
        <w:tblW w:w="10297" w:type="dxa"/>
        <w:tblInd w:w="-713" w:type="dxa"/>
        <w:tblCellMar>
          <w:top w:w="5" w:type="dxa"/>
          <w:left w:w="109" w:type="dxa"/>
          <w:right w:w="115" w:type="dxa"/>
        </w:tblCellMar>
        <w:tblLook w:val="04A0" w:firstRow="1" w:lastRow="0" w:firstColumn="1" w:lastColumn="0" w:noHBand="0" w:noVBand="1"/>
      </w:tblPr>
      <w:tblGrid>
        <w:gridCol w:w="10297"/>
      </w:tblGrid>
      <w:tr w:rsidR="00033DDE" w14:paraId="12C91D39"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3EBDCF5E" w14:textId="77777777">
            <w:r>
              <w:rPr>
                <w:rFonts w:ascii="Lato" w:hAnsi="Lato" w:eastAsia="Lato" w:cs="Lato"/>
                <w:b/>
              </w:rPr>
              <w:t>People Management Responsibility</w:t>
            </w:r>
            <w:r>
              <w:rPr>
                <w:rFonts w:ascii="Lato" w:hAnsi="Lato" w:eastAsia="Lato" w:cs="Lato"/>
              </w:rPr>
              <w:t xml:space="preserve"> (direct/indirect reports)</w:t>
            </w:r>
            <w:r>
              <w:rPr>
                <w:rFonts w:ascii="Lato" w:hAnsi="Lato" w:eastAsia="Lato" w:cs="Lato"/>
                <w:b/>
              </w:rPr>
              <w:t xml:space="preserve"> </w:t>
            </w:r>
          </w:p>
        </w:tc>
      </w:tr>
      <w:tr w:rsidR="00033DDE" w14:paraId="7B5CE2E8" w14:textId="77777777">
        <w:trPr>
          <w:trHeight w:val="1067"/>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4872BF8A" w14:textId="77777777">
            <w:pPr>
              <w:spacing w:line="241" w:lineRule="auto"/>
            </w:pPr>
            <w:r>
              <w:rPr>
                <w:rFonts w:ascii="Lato" w:hAnsi="Lato" w:eastAsia="Lato" w:cs="Lato"/>
              </w:rPr>
              <w:t xml:space="preserve">Number of people managed in total: 2 direct reports and dotted line responsibility for approximately 9+ country IT leaders. </w:t>
            </w:r>
          </w:p>
          <w:p w:rsidR="00033DDE" w:rsidRDefault="00922CFF" w14:paraId="752AF4EF" w14:textId="77777777">
            <w:r>
              <w:rPr>
                <w:rFonts w:ascii="Lato" w:hAnsi="Lato" w:eastAsia="Lato" w:cs="Lato"/>
              </w:rPr>
              <w:t xml:space="preserve">Manager of a team: Yes </w:t>
            </w:r>
          </w:p>
          <w:p w:rsidR="00033DDE" w:rsidRDefault="00922CFF" w14:paraId="0C0372EF" w14:textId="77777777">
            <w:r>
              <w:rPr>
                <w:rFonts w:ascii="Lato" w:hAnsi="Lato" w:eastAsia="Lato" w:cs="Lato"/>
              </w:rPr>
              <w:t xml:space="preserve">Team Manager (manager of multiple teams):  </w:t>
            </w:r>
          </w:p>
        </w:tc>
      </w:tr>
    </w:tbl>
    <w:p w:rsidR="00033DDE" w:rsidRDefault="00922CFF" w14:paraId="3579E54E" w14:textId="77777777">
      <w:pPr>
        <w:spacing w:after="0"/>
        <w:ind w:left="-720"/>
        <w:jc w:val="both"/>
      </w:pPr>
      <w:r>
        <w:rPr>
          <w:rFonts w:ascii="Lato" w:hAnsi="Lato" w:eastAsia="Lato" w:cs="Lato"/>
          <w:b/>
        </w:rPr>
        <w:t xml:space="preserve"> </w:t>
      </w:r>
    </w:p>
    <w:tbl>
      <w:tblPr>
        <w:tblStyle w:val="TableGrid"/>
        <w:tblW w:w="10297" w:type="dxa"/>
        <w:tblInd w:w="-713" w:type="dxa"/>
        <w:tblCellMar>
          <w:top w:w="2" w:type="dxa"/>
          <w:left w:w="109" w:type="dxa"/>
          <w:right w:w="115" w:type="dxa"/>
        </w:tblCellMar>
        <w:tblLook w:val="04A0" w:firstRow="1" w:lastRow="0" w:firstColumn="1" w:lastColumn="0" w:noHBand="0" w:noVBand="1"/>
      </w:tblPr>
      <w:tblGrid>
        <w:gridCol w:w="10297"/>
      </w:tblGrid>
      <w:tr w:rsidR="00033DDE" w:rsidTr="5CE59011" w14:paraId="69572C06" w14:textId="77777777">
        <w:trPr>
          <w:trHeight w:val="268"/>
        </w:trPr>
        <w:tc>
          <w:tcPr>
            <w:tcW w:w="10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205EA11A" w14:textId="77777777">
            <w:r>
              <w:rPr>
                <w:rFonts w:ascii="Lato" w:hAnsi="Lato" w:eastAsia="Lato" w:cs="Lato"/>
                <w:b/>
              </w:rPr>
              <w:t xml:space="preserve">Size of Remit </w:t>
            </w:r>
          </w:p>
        </w:tc>
      </w:tr>
      <w:tr w:rsidR="00033DDE" w:rsidTr="5CE59011" w14:paraId="609C04EA" w14:textId="77777777">
        <w:trPr>
          <w:trHeight w:val="277"/>
        </w:trPr>
        <w:tc>
          <w:tcPr>
            <w:tcW w:w="102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RDefault="00922CFF" w14:paraId="5040CA41" w14:textId="0E621726">
            <w:r w:rsidRPr="5CE59011" w:rsidR="00922CFF">
              <w:rPr>
                <w:rFonts w:ascii="Lato" w:hAnsi="Lato" w:eastAsia="Lato" w:cs="Lato"/>
              </w:rPr>
              <w:t xml:space="preserve"> </w:t>
            </w:r>
            <w:r w:rsidRPr="5CE59011" w:rsidR="798200BB">
              <w:rPr>
                <w:rFonts w:ascii="Lato" w:hAnsi="Lato" w:eastAsia="Lato" w:cs="Lato"/>
              </w:rPr>
              <w:t>Regional</w:t>
            </w:r>
          </w:p>
        </w:tc>
      </w:tr>
    </w:tbl>
    <w:p w:rsidR="00033DDE" w:rsidRDefault="00922CFF" w14:paraId="5C757506" w14:textId="77777777">
      <w:pPr>
        <w:spacing w:after="0"/>
        <w:ind w:left="-720"/>
        <w:jc w:val="both"/>
      </w:pPr>
      <w:r>
        <w:rPr>
          <w:rFonts w:ascii="Lato" w:hAnsi="Lato" w:eastAsia="Lato" w:cs="Lato"/>
          <w:b/>
        </w:rPr>
        <w:t xml:space="preserve"> </w:t>
      </w:r>
    </w:p>
    <w:tbl>
      <w:tblPr>
        <w:tblStyle w:val="TableGrid"/>
        <w:tblW w:w="10297" w:type="dxa"/>
        <w:tblInd w:w="-713" w:type="dxa"/>
        <w:tblCellMar>
          <w:top w:w="7" w:type="dxa"/>
          <w:left w:w="109" w:type="dxa"/>
          <w:right w:w="115" w:type="dxa"/>
        </w:tblCellMar>
        <w:tblLook w:val="04A0" w:firstRow="1" w:lastRow="0" w:firstColumn="1" w:lastColumn="0" w:noHBand="0" w:noVBand="1"/>
      </w:tblPr>
      <w:tblGrid>
        <w:gridCol w:w="10297"/>
      </w:tblGrid>
      <w:tr w:rsidR="00033DDE" w14:paraId="1753A9E4"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2117563A" w14:textId="77777777">
            <w:r>
              <w:rPr>
                <w:rFonts w:ascii="Lato" w:hAnsi="Lato" w:eastAsia="Lato" w:cs="Lato"/>
                <w:b/>
              </w:rPr>
              <w:t xml:space="preserve">Travel Requirements </w:t>
            </w:r>
          </w:p>
        </w:tc>
      </w:tr>
      <w:tr w:rsidR="00033DDE" w14:paraId="6E677C47" w14:textId="77777777">
        <w:trPr>
          <w:trHeight w:val="536"/>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7FA959DB" w14:textId="77777777">
            <w:r>
              <w:rPr>
                <w:rFonts w:ascii="Lato" w:hAnsi="Lato" w:eastAsia="Lato" w:cs="Lato"/>
              </w:rPr>
              <w:t xml:space="preserve">International travel required:  Yes </w:t>
            </w:r>
          </w:p>
          <w:p w:rsidR="00033DDE" w:rsidRDefault="00922CFF" w14:paraId="1EE91215" w14:textId="77777777">
            <w:r>
              <w:rPr>
                <w:rFonts w:ascii="Lato" w:hAnsi="Lato" w:eastAsia="Lato" w:cs="Lato"/>
              </w:rPr>
              <w:t xml:space="preserve">Percentage of required for travel: 20% </w:t>
            </w:r>
          </w:p>
        </w:tc>
      </w:tr>
    </w:tbl>
    <w:p w:rsidR="00033DDE" w:rsidRDefault="00922CFF" w14:paraId="1317A908" w14:textId="77777777">
      <w:pPr>
        <w:spacing w:after="0"/>
        <w:ind w:left="-720"/>
        <w:jc w:val="both"/>
      </w:pPr>
      <w:r>
        <w:rPr>
          <w:rFonts w:ascii="Lato" w:hAnsi="Lato" w:eastAsia="Lato" w:cs="Lato"/>
          <w:b/>
        </w:rPr>
        <w:t xml:space="preserve"> </w:t>
      </w:r>
    </w:p>
    <w:tbl>
      <w:tblPr>
        <w:tblStyle w:val="TableGrid"/>
        <w:tblW w:w="10297" w:type="dxa"/>
        <w:tblInd w:w="-713" w:type="dxa"/>
        <w:tblCellMar>
          <w:top w:w="7" w:type="dxa"/>
          <w:left w:w="109" w:type="dxa"/>
          <w:right w:w="115" w:type="dxa"/>
        </w:tblCellMar>
        <w:tblLook w:val="04A0" w:firstRow="1" w:lastRow="0" w:firstColumn="1" w:lastColumn="0" w:noHBand="0" w:noVBand="1"/>
      </w:tblPr>
      <w:tblGrid>
        <w:gridCol w:w="10297"/>
      </w:tblGrid>
      <w:tr w:rsidR="00033DDE" w14:paraId="0B0F4700"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0DBC477D" w14:textId="77777777">
            <w:r>
              <w:rPr>
                <w:rFonts w:ascii="Lato" w:hAnsi="Lato" w:eastAsia="Lato" w:cs="Lato"/>
                <w:b/>
              </w:rPr>
              <w:t xml:space="preserve">Key Relationships </w:t>
            </w:r>
          </w:p>
        </w:tc>
      </w:tr>
      <w:tr w:rsidR="00033DDE" w14:paraId="04A6D628" w14:textId="77777777">
        <w:trPr>
          <w:trHeight w:val="2947"/>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64239481" w14:textId="77777777">
            <w:r>
              <w:rPr>
                <w:rFonts w:ascii="Lato" w:hAnsi="Lato" w:eastAsia="Lato" w:cs="Lato"/>
                <w:b/>
              </w:rPr>
              <w:t xml:space="preserve">Internal (excluding direct team and manager)  </w:t>
            </w:r>
          </w:p>
          <w:p w:rsidR="00033DDE" w:rsidRDefault="00922CFF" w14:paraId="4404F9F8" w14:textId="77777777">
            <w:pPr>
              <w:numPr>
                <w:ilvl w:val="0"/>
                <w:numId w:val="3"/>
              </w:numPr>
              <w:ind w:hanging="360"/>
            </w:pPr>
            <w:r>
              <w:rPr>
                <w:rFonts w:ascii="Lato" w:hAnsi="Lato" w:eastAsia="Lato" w:cs="Lato"/>
              </w:rPr>
              <w:t xml:space="preserve">TDIT SLT </w:t>
            </w:r>
          </w:p>
          <w:p w:rsidR="00033DDE" w:rsidRDefault="00922CFF" w14:paraId="0DF68885" w14:textId="77777777">
            <w:pPr>
              <w:numPr>
                <w:ilvl w:val="0"/>
                <w:numId w:val="3"/>
              </w:numPr>
              <w:ind w:hanging="360"/>
            </w:pPr>
            <w:r>
              <w:rPr>
                <w:rFonts w:ascii="Lato" w:hAnsi="Lato" w:eastAsia="Lato" w:cs="Lato"/>
              </w:rPr>
              <w:t xml:space="preserve">Country SLT </w:t>
            </w:r>
          </w:p>
          <w:p w:rsidR="00033DDE" w:rsidRDefault="00922CFF" w14:paraId="45E01F99" w14:textId="77777777">
            <w:pPr>
              <w:numPr>
                <w:ilvl w:val="0"/>
                <w:numId w:val="3"/>
              </w:numPr>
              <w:ind w:hanging="360"/>
            </w:pPr>
            <w:r>
              <w:rPr>
                <w:rFonts w:ascii="Lato" w:hAnsi="Lato" w:eastAsia="Lato" w:cs="Lato"/>
              </w:rPr>
              <w:t xml:space="preserve">Global Enterprise Technology Team  </w:t>
            </w:r>
          </w:p>
          <w:p w:rsidR="00033DDE" w:rsidRDefault="00922CFF" w14:paraId="4228FCC9" w14:textId="77777777">
            <w:pPr>
              <w:numPr>
                <w:ilvl w:val="0"/>
                <w:numId w:val="3"/>
              </w:numPr>
              <w:ind w:hanging="360"/>
            </w:pPr>
            <w:r>
              <w:rPr>
                <w:rFonts w:ascii="Lato" w:hAnsi="Lato" w:eastAsia="Lato" w:cs="Lato"/>
              </w:rPr>
              <w:t xml:space="preserve">Global Application Services Team  </w:t>
            </w:r>
          </w:p>
          <w:p w:rsidR="00033DDE" w:rsidRDefault="00922CFF" w14:paraId="39767A72" w14:textId="77777777">
            <w:pPr>
              <w:numPr>
                <w:ilvl w:val="0"/>
                <w:numId w:val="3"/>
              </w:numPr>
              <w:ind w:hanging="360"/>
            </w:pPr>
            <w:r>
              <w:rPr>
                <w:rFonts w:ascii="Lato" w:hAnsi="Lato" w:eastAsia="Lato" w:cs="Lato"/>
              </w:rPr>
              <w:t xml:space="preserve">PMO Team  </w:t>
            </w:r>
          </w:p>
          <w:p w:rsidR="00033DDE" w:rsidRDefault="00922CFF" w14:paraId="11442F93" w14:textId="77777777">
            <w:pPr>
              <w:numPr>
                <w:ilvl w:val="0"/>
                <w:numId w:val="3"/>
              </w:numPr>
              <w:ind w:hanging="360"/>
            </w:pPr>
            <w:r>
              <w:rPr>
                <w:rFonts w:ascii="Lato" w:hAnsi="Lato" w:eastAsia="Lato" w:cs="Lato"/>
              </w:rPr>
              <w:t xml:space="preserve">Information Security Team  </w:t>
            </w:r>
          </w:p>
          <w:p w:rsidR="00033DDE" w:rsidRDefault="00922CFF" w14:paraId="7FE1CACD" w14:textId="77777777">
            <w:r>
              <w:rPr>
                <w:rFonts w:ascii="Lato" w:hAnsi="Lato" w:eastAsia="Lato" w:cs="Lato"/>
                <w:b/>
              </w:rPr>
              <w:t xml:space="preserve">  </w:t>
            </w:r>
          </w:p>
          <w:p w:rsidR="00033DDE" w:rsidRDefault="00922CFF" w14:paraId="142E27B7" w14:textId="77777777">
            <w:r>
              <w:rPr>
                <w:rFonts w:ascii="Lato" w:hAnsi="Lato" w:eastAsia="Lato" w:cs="Lato"/>
                <w:b/>
              </w:rPr>
              <w:t xml:space="preserve">External  </w:t>
            </w:r>
          </w:p>
          <w:p w:rsidR="00033DDE" w:rsidRDefault="00922CFF" w14:paraId="49B65A17" w14:textId="77777777">
            <w:pPr>
              <w:numPr>
                <w:ilvl w:val="0"/>
                <w:numId w:val="3"/>
              </w:numPr>
              <w:ind w:hanging="360"/>
            </w:pPr>
            <w:r>
              <w:rPr>
                <w:rFonts w:ascii="Lato" w:hAnsi="Lato" w:eastAsia="Lato" w:cs="Lato"/>
              </w:rPr>
              <w:t xml:space="preserve">Members  </w:t>
            </w:r>
          </w:p>
          <w:p w:rsidR="00033DDE" w:rsidRDefault="00922CFF" w14:paraId="73AB108D" w14:textId="77777777">
            <w:pPr>
              <w:numPr>
                <w:ilvl w:val="0"/>
                <w:numId w:val="3"/>
              </w:numPr>
              <w:ind w:hanging="360"/>
            </w:pPr>
            <w:r>
              <w:rPr>
                <w:rFonts w:ascii="Lato" w:hAnsi="Lato" w:eastAsia="Lato" w:cs="Lato"/>
              </w:rPr>
              <w:t xml:space="preserve">Core Technology Vendors  </w:t>
            </w:r>
          </w:p>
        </w:tc>
      </w:tr>
    </w:tbl>
    <w:p w:rsidR="00033DDE" w:rsidRDefault="00922CFF" w14:paraId="0F72636C" w14:textId="77777777">
      <w:pPr>
        <w:spacing w:after="0"/>
        <w:ind w:left="-720"/>
        <w:jc w:val="both"/>
      </w:pPr>
      <w:r>
        <w:rPr>
          <w:rFonts w:ascii="Lato" w:hAnsi="Lato" w:eastAsia="Lato" w:cs="Lato"/>
          <w:b/>
        </w:rPr>
        <w:t xml:space="preserve"> </w:t>
      </w:r>
    </w:p>
    <w:tbl>
      <w:tblPr>
        <w:tblStyle w:val="TableGrid"/>
        <w:tblW w:w="10297" w:type="dxa"/>
        <w:tblInd w:w="-713" w:type="dxa"/>
        <w:tblCellMar>
          <w:top w:w="7" w:type="dxa"/>
          <w:left w:w="109" w:type="dxa"/>
          <w:right w:w="313" w:type="dxa"/>
        </w:tblCellMar>
        <w:tblLook w:val="04A0" w:firstRow="1" w:lastRow="0" w:firstColumn="1" w:lastColumn="0" w:noHBand="0" w:noVBand="1"/>
      </w:tblPr>
      <w:tblGrid>
        <w:gridCol w:w="10297"/>
      </w:tblGrid>
      <w:tr w:rsidR="00033DDE" w:rsidTr="5CE59011" w14:paraId="30A87AD0" w14:textId="77777777">
        <w:trPr>
          <w:trHeight w:val="273"/>
        </w:trPr>
        <w:tc>
          <w:tcPr>
            <w:tcW w:w="10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5E0E1"/>
            <w:tcMar/>
          </w:tcPr>
          <w:p w:rsidR="00033DDE" w:rsidRDefault="00922CFF" w14:paraId="325CE420" w14:textId="77777777">
            <w:r>
              <w:rPr>
                <w:rFonts w:ascii="Lato" w:hAnsi="Lato" w:eastAsia="Lato" w:cs="Lato"/>
                <w:b/>
              </w:rPr>
              <w:t xml:space="preserve">Competencies </w:t>
            </w:r>
          </w:p>
        </w:tc>
      </w:tr>
      <w:tr w:rsidR="00033DDE" w:rsidTr="5CE59011" w14:paraId="40B8522F" w14:textId="77777777">
        <w:trPr>
          <w:trHeight w:val="7693"/>
        </w:trPr>
        <w:tc>
          <w:tcPr>
            <w:tcW w:w="1029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3DDE" w:rsidP="5CE59011" w:rsidRDefault="00922CFF" w14:paraId="4A7C5993" w14:textId="77777777">
            <w:pPr>
              <w:ind/>
            </w:pPr>
            <w:r w:rsidRPr="5CE59011" w:rsidR="00922CFF">
              <w:rPr>
                <w:rFonts w:ascii="Lato" w:hAnsi="Lato" w:eastAsia="Lato" w:cs="Lato"/>
              </w:rPr>
              <w:t xml:space="preserve">Cluster: Leading </w:t>
            </w:r>
          </w:p>
          <w:p w:rsidR="00033DDE" w:rsidP="5CE59011" w:rsidRDefault="00922CFF" w14:paraId="1F853857"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Competency: Leading and inspiring others </w:t>
            </w:r>
          </w:p>
          <w:p w:rsidR="00033DDE" w:rsidP="5CE59011" w:rsidRDefault="00922CFF" w14:paraId="54CF3693"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Level: Leading Edge </w:t>
            </w:r>
          </w:p>
          <w:p w:rsidR="00033DDE" w:rsidP="5CE59011" w:rsidRDefault="00922CFF" w14:paraId="2C6D7E7E" w14:textId="77777777">
            <w:pPr>
              <w:pStyle w:val="Normal"/>
              <w:spacing w:after="14" w:line="237" w:lineRule="auto"/>
              <w:ind/>
              <w:rPr>
                <w:rFonts w:ascii="Lato" w:hAnsi="Lato" w:eastAsia="Lato" w:cs="Lato"/>
                <w:color w:val="000000" w:themeColor="text1" w:themeTint="FF" w:themeShade="FF"/>
                <w:sz w:val="22"/>
                <w:szCs w:val="22"/>
              </w:rPr>
            </w:pPr>
            <w:r w:rsidRPr="5CE59011" w:rsidR="00922CFF">
              <w:rPr>
                <w:rFonts w:ascii="Lato" w:hAnsi="Lato" w:eastAsia="Lato" w:cs="Lato"/>
              </w:rPr>
              <w:t xml:space="preserve">Behavioural Indicator: Creates a culture in which people strive for excellence and continuous improvement. </w:t>
            </w:r>
          </w:p>
          <w:p w:rsidR="5CE59011" w:rsidP="5CE59011" w:rsidRDefault="5CE59011" w14:paraId="60C31962" w14:textId="6958E392">
            <w:pPr>
              <w:pStyle w:val="Normal"/>
              <w:spacing w:after="14" w:line="237" w:lineRule="auto"/>
              <w:rPr>
                <w:rFonts w:ascii="Lato" w:hAnsi="Lato" w:eastAsia="Lato" w:cs="Lato"/>
              </w:rPr>
            </w:pPr>
          </w:p>
          <w:p w:rsidR="00033DDE" w:rsidP="5CE59011" w:rsidRDefault="00922CFF" w14:paraId="7F9A807C"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Cluster: Leading </w:t>
            </w:r>
          </w:p>
          <w:p w:rsidR="00033DDE" w:rsidP="5CE59011" w:rsidRDefault="00922CFF" w14:paraId="654017A5" w14:textId="77777777">
            <w:pPr>
              <w:pStyle w:val="Normal"/>
              <w:spacing w:line="241" w:lineRule="auto"/>
              <w:ind w:right="5418"/>
              <w:rPr>
                <w:rFonts w:ascii="Lato" w:hAnsi="Lato" w:eastAsia="Lato" w:cs="Lato"/>
                <w:color w:val="000000" w:themeColor="text1" w:themeTint="FF" w:themeShade="FF"/>
                <w:sz w:val="22"/>
                <w:szCs w:val="22"/>
              </w:rPr>
            </w:pPr>
            <w:r w:rsidRPr="5CE59011" w:rsidR="00922CFF">
              <w:rPr>
                <w:rFonts w:ascii="Lato" w:hAnsi="Lato" w:eastAsia="Lato" w:cs="Lato"/>
              </w:rPr>
              <w:t xml:space="preserve">Competency: Developing others Level: Leading Edge </w:t>
            </w:r>
          </w:p>
          <w:p w:rsidR="00033DDE" w:rsidP="5CE59011" w:rsidRDefault="00922CFF" w14:paraId="66D805DB" w14:textId="77777777">
            <w:pPr>
              <w:pStyle w:val="Normal"/>
              <w:spacing w:after="9" w:line="241" w:lineRule="auto"/>
              <w:ind/>
              <w:jc w:val="both"/>
              <w:rPr>
                <w:rFonts w:ascii="Lato" w:hAnsi="Lato" w:eastAsia="Lato" w:cs="Lato"/>
                <w:color w:val="000000" w:themeColor="text1" w:themeTint="FF" w:themeShade="FF"/>
                <w:sz w:val="22"/>
                <w:szCs w:val="22"/>
              </w:rPr>
            </w:pPr>
            <w:r w:rsidRPr="5CE59011" w:rsidR="00922CFF">
              <w:rPr>
                <w:rFonts w:ascii="Lato" w:hAnsi="Lato" w:eastAsia="Lato" w:cs="Lato"/>
              </w:rPr>
              <w:t xml:space="preserve">Behavioural Indicator: Develops a culture of learning by encouraging people to take time for reflection and development. </w:t>
            </w:r>
          </w:p>
          <w:p w:rsidR="5CE59011" w:rsidP="5CE59011" w:rsidRDefault="5CE59011" w14:paraId="310EA83A" w14:textId="40AE6B6D">
            <w:pPr>
              <w:pStyle w:val="Normal"/>
              <w:spacing w:after="9" w:line="241" w:lineRule="auto"/>
              <w:jc w:val="both"/>
              <w:rPr>
                <w:rFonts w:ascii="Lato" w:hAnsi="Lato" w:eastAsia="Lato" w:cs="Lato"/>
              </w:rPr>
            </w:pPr>
          </w:p>
          <w:p w:rsidR="00033DDE" w:rsidP="5CE59011" w:rsidRDefault="00922CFF" w14:paraId="08659880"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Cluster: Thinking </w:t>
            </w:r>
          </w:p>
          <w:p w:rsidR="00033DDE" w:rsidP="5CE59011" w:rsidRDefault="00922CFF" w14:paraId="3C98163B"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Competency: Problem-solving and decision-making </w:t>
            </w:r>
          </w:p>
          <w:p w:rsidR="00033DDE" w:rsidP="5CE59011" w:rsidRDefault="00922CFF" w14:paraId="3199A3F6"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Level: Leading Edge </w:t>
            </w:r>
          </w:p>
          <w:p w:rsidR="00033DDE" w:rsidP="5CE59011" w:rsidRDefault="00922CFF" w14:paraId="6E33D5A1" w14:textId="77777777">
            <w:pPr>
              <w:pStyle w:val="Normal"/>
              <w:ind/>
              <w:rPr>
                <w:rFonts w:ascii="Lato" w:hAnsi="Lato" w:eastAsia="Lato" w:cs="Lato"/>
                <w:color w:val="000000" w:themeColor="text1" w:themeTint="FF" w:themeShade="FF"/>
                <w:sz w:val="22"/>
                <w:szCs w:val="22"/>
                <w:lang w:val="en-GB"/>
              </w:rPr>
            </w:pPr>
            <w:r w:rsidRPr="5CE59011" w:rsidR="00922CFF">
              <w:rPr>
                <w:rFonts w:ascii="Lato" w:hAnsi="Lato" w:eastAsia="Lato" w:cs="Lato"/>
                <w:lang w:val="en-GB"/>
              </w:rPr>
              <w:t xml:space="preserve">Behavioural Indicator: </w:t>
            </w:r>
            <w:r w:rsidRPr="5CE59011" w:rsidR="00922CFF">
              <w:rPr>
                <w:rFonts w:ascii="Lato" w:hAnsi="Lato" w:eastAsia="Lato" w:cs="Lato"/>
                <w:lang w:val="en-GB"/>
              </w:rPr>
              <w:t>Anticipates</w:t>
            </w:r>
            <w:r w:rsidRPr="5CE59011" w:rsidR="00922CFF">
              <w:rPr>
                <w:rFonts w:ascii="Lato" w:hAnsi="Lato" w:eastAsia="Lato" w:cs="Lato"/>
                <w:lang w:val="en-GB"/>
              </w:rPr>
              <w:t xml:space="preserve"> risks and considers the impact of various solutions. </w:t>
            </w:r>
          </w:p>
          <w:p w:rsidR="5CE59011" w:rsidP="5CE59011" w:rsidRDefault="5CE59011" w14:paraId="2FED2273" w14:textId="200C13D5">
            <w:pPr>
              <w:pStyle w:val="Normal"/>
              <w:rPr>
                <w:rFonts w:ascii="Lato" w:hAnsi="Lato" w:eastAsia="Lato" w:cs="Lato"/>
                <w:lang w:val="en-GB"/>
              </w:rPr>
            </w:pPr>
          </w:p>
          <w:p w:rsidR="00033DDE" w:rsidP="5CE59011" w:rsidRDefault="00922CFF" w14:paraId="55976358"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Cluster: Thinking </w:t>
            </w:r>
          </w:p>
          <w:p w:rsidR="00033DDE" w:rsidP="5CE59011" w:rsidRDefault="00922CFF" w14:paraId="2BCB0980"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Competency: Strategic thinking and innovation </w:t>
            </w:r>
          </w:p>
          <w:p w:rsidR="00033DDE" w:rsidP="5CE59011" w:rsidRDefault="00922CFF" w14:paraId="273847DF"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Level: Leading Edge </w:t>
            </w:r>
          </w:p>
          <w:p w:rsidR="00033DDE" w:rsidP="5CE59011" w:rsidRDefault="00922CFF" w14:paraId="3529FDB8"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Behavioural Indicator: Encourages bold and innovative ideas to drive the organisation forward. </w:t>
            </w:r>
          </w:p>
          <w:p w:rsidR="5CE59011" w:rsidP="5CE59011" w:rsidRDefault="5CE59011" w14:paraId="451FFAB6" w14:textId="420651FE">
            <w:pPr>
              <w:pStyle w:val="Normal"/>
              <w:rPr>
                <w:rFonts w:ascii="Lato" w:hAnsi="Lato" w:eastAsia="Lato" w:cs="Lato"/>
              </w:rPr>
            </w:pPr>
          </w:p>
          <w:p w:rsidR="00033DDE" w:rsidP="5CE59011" w:rsidRDefault="00922CFF" w14:paraId="26F74F2A"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Cluster: Engaging </w:t>
            </w:r>
          </w:p>
          <w:p w:rsidR="00033DDE" w:rsidP="5CE59011" w:rsidRDefault="00922CFF" w14:paraId="78A4D77F"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Competency: Working effectively with others </w:t>
            </w:r>
          </w:p>
          <w:p w:rsidR="00033DDE" w:rsidP="5CE59011" w:rsidRDefault="00922CFF" w14:paraId="66EC09C9"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Level: Leading Edge </w:t>
            </w:r>
          </w:p>
          <w:p w:rsidR="00033DDE" w:rsidP="5CE59011" w:rsidRDefault="00922CFF" w14:paraId="08405E88" w14:textId="77777777">
            <w:pPr>
              <w:pStyle w:val="Normal"/>
              <w:spacing w:after="9" w:line="241" w:lineRule="auto"/>
              <w:ind/>
              <w:rPr>
                <w:rFonts w:ascii="Lato" w:hAnsi="Lato" w:eastAsia="Lato" w:cs="Lato"/>
                <w:color w:val="000000" w:themeColor="text1" w:themeTint="FF" w:themeShade="FF"/>
                <w:sz w:val="22"/>
                <w:szCs w:val="22"/>
                <w:lang w:val="en-GB"/>
              </w:rPr>
            </w:pPr>
            <w:r w:rsidRPr="5CE59011" w:rsidR="00922CFF">
              <w:rPr>
                <w:rFonts w:ascii="Lato" w:hAnsi="Lato" w:eastAsia="Lato" w:cs="Lato"/>
                <w:lang w:val="en-GB"/>
              </w:rPr>
              <w:t xml:space="preserve">Behavioural Indicator: Fosters an environment where the team can produce its best results by </w:t>
            </w:r>
            <w:r w:rsidRPr="5CE59011" w:rsidR="00922CFF">
              <w:rPr>
                <w:rFonts w:ascii="Lato" w:hAnsi="Lato" w:eastAsia="Lato" w:cs="Lato"/>
                <w:lang w:val="en-GB"/>
              </w:rPr>
              <w:t>leveraging</w:t>
            </w:r>
            <w:r w:rsidRPr="5CE59011" w:rsidR="00922CFF">
              <w:rPr>
                <w:rFonts w:ascii="Lato" w:hAnsi="Lato" w:eastAsia="Lato" w:cs="Lato"/>
                <w:lang w:val="en-GB"/>
              </w:rPr>
              <w:t xml:space="preserve"> individual strengths. </w:t>
            </w:r>
          </w:p>
          <w:p w:rsidR="5CE59011" w:rsidP="5CE59011" w:rsidRDefault="5CE59011" w14:paraId="1A83B9E8" w14:textId="504352CB">
            <w:pPr>
              <w:pStyle w:val="Normal"/>
              <w:spacing w:after="9" w:line="241" w:lineRule="auto"/>
              <w:rPr>
                <w:rFonts w:ascii="Lato" w:hAnsi="Lato" w:eastAsia="Lato" w:cs="Lato"/>
                <w:lang w:val="en-GB"/>
              </w:rPr>
            </w:pPr>
          </w:p>
          <w:p w:rsidR="00033DDE" w:rsidP="5CE59011" w:rsidRDefault="00922CFF" w14:paraId="28773A36"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Cluster: Engaging </w:t>
            </w:r>
          </w:p>
          <w:p w:rsidR="00033DDE" w:rsidP="5CE59011" w:rsidRDefault="00922CFF" w14:paraId="0100E2F1"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Competency: Communicating with impact </w:t>
            </w:r>
          </w:p>
          <w:p w:rsidR="00033DDE" w:rsidP="5CE59011" w:rsidRDefault="00922CFF" w14:paraId="1A0EE94E" w14:textId="77777777">
            <w:pPr>
              <w:pStyle w:val="Normal"/>
              <w:ind/>
              <w:rPr>
                <w:rFonts w:ascii="Lato" w:hAnsi="Lato" w:eastAsia="Lato" w:cs="Lato"/>
                <w:color w:val="000000" w:themeColor="text1" w:themeTint="FF" w:themeShade="FF"/>
                <w:sz w:val="22"/>
                <w:szCs w:val="22"/>
              </w:rPr>
            </w:pPr>
            <w:r w:rsidRPr="5CE59011" w:rsidR="00922CFF">
              <w:rPr>
                <w:rFonts w:ascii="Lato" w:hAnsi="Lato" w:eastAsia="Lato" w:cs="Lato"/>
              </w:rPr>
              <w:t xml:space="preserve">Level: Leading Edge </w:t>
            </w:r>
          </w:p>
          <w:p w:rsidR="00033DDE" w:rsidP="5CE59011" w:rsidRDefault="00922CFF" w14:paraId="63F4C862" w14:textId="032B9ED6">
            <w:pPr>
              <w:pStyle w:val="Normal"/>
              <w:spacing w:line="241" w:lineRule="auto"/>
              <w:rPr>
                <w:rFonts w:ascii="Lato" w:hAnsi="Lato" w:eastAsia="Lato" w:cs="Lato"/>
                <w:color w:val="000000" w:themeColor="text1" w:themeTint="FF" w:themeShade="FF"/>
                <w:sz w:val="22"/>
                <w:szCs w:val="22"/>
              </w:rPr>
            </w:pPr>
            <w:r w:rsidRPr="5CE59011" w:rsidR="00922CFF">
              <w:rPr>
                <w:rFonts w:ascii="Lato" w:hAnsi="Lato" w:eastAsia="Lato" w:cs="Lato"/>
              </w:rPr>
              <w:t xml:space="preserve">Behavioural Indicator: Influences others through compelling communication and skilled knowledge sharing. </w:t>
            </w:r>
          </w:p>
        </w:tc>
      </w:tr>
    </w:tbl>
    <w:p w:rsidR="00033DDE" w:rsidRDefault="00922CFF" w14:paraId="7A35B534" w14:textId="77777777">
      <w:pPr>
        <w:spacing w:after="0"/>
        <w:ind w:left="-720"/>
        <w:jc w:val="both"/>
      </w:pPr>
      <w:r>
        <w:rPr>
          <w:rFonts w:ascii="Lato" w:hAnsi="Lato" w:eastAsia="Lato" w:cs="Lato"/>
          <w:b/>
        </w:rPr>
        <w:t xml:space="preserve"> </w:t>
      </w:r>
    </w:p>
    <w:tbl>
      <w:tblPr>
        <w:tblStyle w:val="TableGrid"/>
        <w:tblW w:w="10297" w:type="dxa"/>
        <w:tblInd w:w="-713" w:type="dxa"/>
        <w:tblCellMar>
          <w:top w:w="7" w:type="dxa"/>
          <w:left w:w="109" w:type="dxa"/>
          <w:right w:w="74" w:type="dxa"/>
        </w:tblCellMar>
        <w:tblLook w:val="04A0" w:firstRow="1" w:lastRow="0" w:firstColumn="1" w:lastColumn="0" w:noHBand="0" w:noVBand="1"/>
      </w:tblPr>
      <w:tblGrid>
        <w:gridCol w:w="10297"/>
      </w:tblGrid>
      <w:tr w:rsidR="00033DDE" w14:paraId="2DCE6391"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79758DD0" w14:textId="77777777">
            <w:r>
              <w:rPr>
                <w:rFonts w:ascii="Lato" w:hAnsi="Lato" w:eastAsia="Lato" w:cs="Lato"/>
                <w:b/>
              </w:rPr>
              <w:t xml:space="preserve">Experience and Skills </w:t>
            </w:r>
          </w:p>
        </w:tc>
      </w:tr>
      <w:tr w:rsidR="00033DDE" w14:paraId="0E6C43E4" w14:textId="77777777">
        <w:trPr>
          <w:trHeight w:val="5823"/>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61CE8704" w14:textId="77777777">
            <w:r>
              <w:rPr>
                <w:rFonts w:ascii="Lato" w:hAnsi="Lato" w:eastAsia="Lato" w:cs="Lato"/>
              </w:rPr>
              <w:t xml:space="preserve"> </w:t>
            </w:r>
          </w:p>
          <w:p w:rsidR="00033DDE" w:rsidRDefault="00922CFF" w14:paraId="4B1EA062" w14:textId="77777777">
            <w:pPr>
              <w:numPr>
                <w:ilvl w:val="0"/>
                <w:numId w:val="5"/>
              </w:numPr>
              <w:spacing w:after="3" w:line="239" w:lineRule="auto"/>
              <w:ind w:hanging="360"/>
            </w:pPr>
            <w:r>
              <w:rPr>
                <w:rFonts w:ascii="Lato" w:hAnsi="Lato" w:eastAsia="Lato" w:cs="Lato"/>
              </w:rPr>
              <w:t xml:space="preserve">Substantial experience of working at regional IT leadership level, preferably working with IT service and project delivery teams in a ‘matrix’ organisation working in remote, inhospitable and insecure environments managing regional IT staff and suppliers. </w:t>
            </w:r>
          </w:p>
          <w:p w:rsidR="00033DDE" w:rsidRDefault="00922CFF" w14:paraId="70FBBA12" w14:textId="77777777">
            <w:pPr>
              <w:numPr>
                <w:ilvl w:val="0"/>
                <w:numId w:val="5"/>
              </w:numPr>
              <w:spacing w:line="241" w:lineRule="auto"/>
              <w:ind w:hanging="360"/>
            </w:pPr>
            <w:r>
              <w:rPr>
                <w:rFonts w:ascii="Lato" w:hAnsi="Lato" w:eastAsia="Lato" w:cs="Lato"/>
              </w:rPr>
              <w:t xml:space="preserve">Familiar with all day-to-day aspects of managing the IT needs of an organization, with familiarity of MS365, MS Windows, MS Office Products, Servers, LAN/WAN infrastructures and cybersecurity. </w:t>
            </w:r>
          </w:p>
          <w:p w:rsidR="00033DDE" w:rsidRDefault="00922CFF" w14:paraId="041E4904" w14:textId="14563170">
            <w:pPr>
              <w:numPr>
                <w:ilvl w:val="0"/>
                <w:numId w:val="5"/>
              </w:numPr>
              <w:spacing w:after="2" w:line="239" w:lineRule="auto"/>
              <w:ind w:hanging="360"/>
            </w:pPr>
            <w:r>
              <w:rPr>
                <w:rFonts w:ascii="Lato" w:hAnsi="Lato" w:eastAsia="Lato" w:cs="Lato"/>
              </w:rPr>
              <w:t xml:space="preserve">Demonstrable and good interpersonal skills with the ability to communicate and negotiate clearly and effectively at all levels, </w:t>
            </w:r>
            <w:r w:rsidR="00CC23D5">
              <w:rPr>
                <w:rFonts w:ascii="Lato" w:hAnsi="Lato" w:eastAsia="Lato" w:cs="Lato"/>
              </w:rPr>
              <w:t>considering</w:t>
            </w:r>
            <w:r>
              <w:rPr>
                <w:rFonts w:ascii="Lato" w:hAnsi="Lato" w:eastAsia="Lato" w:cs="Lato"/>
              </w:rPr>
              <w:t xml:space="preserve"> cultural and language difficulties. Tact and diplomacy are essential as is the ability to speak English and French Fluently. </w:t>
            </w:r>
          </w:p>
          <w:p w:rsidR="00033DDE" w:rsidRDefault="00922CFF" w14:paraId="18E3D754" w14:textId="77777777">
            <w:pPr>
              <w:numPr>
                <w:ilvl w:val="0"/>
                <w:numId w:val="5"/>
              </w:numPr>
              <w:spacing w:line="241" w:lineRule="auto"/>
              <w:ind w:hanging="360"/>
            </w:pPr>
            <w:r>
              <w:rPr>
                <w:rFonts w:ascii="Lato" w:hAnsi="Lato" w:eastAsia="Lato" w:cs="Lato"/>
              </w:rPr>
              <w:t xml:space="preserve">Outstanding business partnering &amp; communication skills, both written and verbal, to effectively collaborate with diverse teams and stakeholders with focus on helping them understand how to use technology to deliver high quality programmes for children. </w:t>
            </w:r>
          </w:p>
          <w:p w:rsidR="00033DDE" w:rsidRDefault="00922CFF" w14:paraId="77C85FD1" w14:textId="77777777">
            <w:pPr>
              <w:numPr>
                <w:ilvl w:val="0"/>
                <w:numId w:val="5"/>
              </w:numPr>
              <w:spacing w:line="241" w:lineRule="auto"/>
              <w:ind w:hanging="360"/>
            </w:pPr>
            <w:r>
              <w:rPr>
                <w:rFonts w:ascii="Lato" w:hAnsi="Lato" w:eastAsia="Lato" w:cs="Lato"/>
              </w:rPr>
              <w:t xml:space="preserve">Considerable experience in Technology “Governance” developing and implementing IT policies, procedures, and best practices.   </w:t>
            </w:r>
          </w:p>
          <w:p w:rsidR="00033DDE" w:rsidRDefault="00922CFF" w14:paraId="5D10DEDE" w14:textId="77777777">
            <w:pPr>
              <w:numPr>
                <w:ilvl w:val="0"/>
                <w:numId w:val="5"/>
              </w:numPr>
              <w:ind w:hanging="360"/>
            </w:pPr>
            <w:r>
              <w:rPr>
                <w:rFonts w:ascii="Lato" w:hAnsi="Lato" w:eastAsia="Lato" w:cs="Lato"/>
              </w:rPr>
              <w:t xml:space="preserve">Ability to manage multiple projects, ensuring timely delivery and prioritising tasks effectively.  </w:t>
            </w:r>
          </w:p>
          <w:p w:rsidR="00033DDE" w:rsidRDefault="00922CFF" w14:paraId="6B42D3EC" w14:textId="77777777">
            <w:pPr>
              <w:numPr>
                <w:ilvl w:val="0"/>
                <w:numId w:val="5"/>
              </w:numPr>
              <w:spacing w:line="241" w:lineRule="auto"/>
              <w:ind w:hanging="360"/>
            </w:pPr>
            <w:r>
              <w:rPr>
                <w:rFonts w:ascii="Lato" w:hAnsi="Lato" w:eastAsia="Lato" w:cs="Lato"/>
              </w:rPr>
              <w:t xml:space="preserve">Significant experience of implementing IT service management processes and tools, in accordance with recognized industry standards such as ITIL. </w:t>
            </w:r>
          </w:p>
          <w:p w:rsidR="00033DDE" w:rsidRDefault="00922CFF" w14:paraId="7DC8E670" w14:textId="77777777">
            <w:pPr>
              <w:numPr>
                <w:ilvl w:val="0"/>
                <w:numId w:val="5"/>
              </w:numPr>
              <w:spacing w:line="241" w:lineRule="auto"/>
              <w:ind w:hanging="360"/>
            </w:pPr>
            <w:r>
              <w:rPr>
                <w:rFonts w:ascii="Lato" w:hAnsi="Lato" w:eastAsia="Lato" w:cs="Lato"/>
              </w:rPr>
              <w:t xml:space="preserve">Experience of working in a fast-paced environment with quick turnaround times with ability to resolve complex service issues, with a balance of pragmatism and rigour whilst delivering to the highest standards. </w:t>
            </w:r>
          </w:p>
          <w:p w:rsidR="00033DDE" w:rsidRDefault="00922CFF" w14:paraId="1F3D517F" w14:textId="77777777">
            <w:pPr>
              <w:ind w:left="720"/>
            </w:pPr>
            <w:r>
              <w:rPr>
                <w:rFonts w:ascii="Lato" w:hAnsi="Lato" w:eastAsia="Lato" w:cs="Lato"/>
              </w:rPr>
              <w:t xml:space="preserve"> </w:t>
            </w:r>
          </w:p>
        </w:tc>
      </w:tr>
    </w:tbl>
    <w:p w:rsidR="00033DDE" w:rsidRDefault="00922CFF" w14:paraId="6A7531A1" w14:textId="77777777">
      <w:pPr>
        <w:spacing w:after="0"/>
        <w:ind w:left="-720"/>
        <w:jc w:val="both"/>
      </w:pPr>
      <w:r>
        <w:rPr>
          <w:rFonts w:ascii="Lato" w:hAnsi="Lato" w:eastAsia="Lato" w:cs="Lato"/>
          <w:b/>
        </w:rPr>
        <w:t xml:space="preserve"> </w:t>
      </w:r>
    </w:p>
    <w:tbl>
      <w:tblPr>
        <w:tblStyle w:val="TableGrid"/>
        <w:tblW w:w="10297" w:type="dxa"/>
        <w:tblInd w:w="-713" w:type="dxa"/>
        <w:tblCellMar>
          <w:top w:w="7" w:type="dxa"/>
          <w:left w:w="109" w:type="dxa"/>
          <w:right w:w="115" w:type="dxa"/>
        </w:tblCellMar>
        <w:tblLook w:val="04A0" w:firstRow="1" w:lastRow="0" w:firstColumn="1" w:lastColumn="0" w:noHBand="0" w:noVBand="1"/>
      </w:tblPr>
      <w:tblGrid>
        <w:gridCol w:w="10297"/>
      </w:tblGrid>
      <w:tr w:rsidR="00033DDE" w14:paraId="23EDB87A" w14:textId="77777777">
        <w:trPr>
          <w:trHeight w:val="273"/>
        </w:trPr>
        <w:tc>
          <w:tcPr>
            <w:tcW w:w="10297"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2CFDE959" w14:textId="77777777">
            <w:r>
              <w:rPr>
                <w:rFonts w:ascii="Lato" w:hAnsi="Lato" w:eastAsia="Lato" w:cs="Lato"/>
                <w:b/>
              </w:rPr>
              <w:t xml:space="preserve">Education and Qualifications </w:t>
            </w:r>
          </w:p>
        </w:tc>
      </w:tr>
      <w:tr w:rsidR="00033DDE" w14:paraId="7C2F89CA" w14:textId="77777777">
        <w:trPr>
          <w:trHeight w:val="3452"/>
        </w:trPr>
        <w:tc>
          <w:tcPr>
            <w:tcW w:w="10297" w:type="dxa"/>
            <w:tcBorders>
              <w:top w:val="single" w:color="000000" w:sz="4" w:space="0"/>
              <w:left w:val="single" w:color="000000" w:sz="4" w:space="0"/>
              <w:bottom w:val="single" w:color="000000" w:sz="4" w:space="0"/>
              <w:right w:val="single" w:color="000000" w:sz="4" w:space="0"/>
            </w:tcBorders>
          </w:tcPr>
          <w:p w:rsidR="00033DDE" w:rsidRDefault="00922CFF" w14:paraId="71CADC2F" w14:textId="77777777">
            <w:r>
              <w:rPr>
                <w:rFonts w:ascii="Lato" w:hAnsi="Lato" w:eastAsia="Lato" w:cs="Lato"/>
                <w:b/>
              </w:rPr>
              <w:t xml:space="preserve">Essential </w:t>
            </w:r>
          </w:p>
          <w:p w:rsidR="00033DDE" w:rsidRDefault="00922CFF" w14:paraId="0E6DFC4D" w14:textId="77777777">
            <w:r>
              <w:rPr>
                <w:rFonts w:ascii="Lato" w:hAnsi="Lato" w:eastAsia="Lato" w:cs="Lato"/>
                <w:b/>
              </w:rPr>
              <w:t xml:space="preserve"> </w:t>
            </w:r>
          </w:p>
          <w:p w:rsidR="00033DDE" w:rsidRDefault="00CC23D5" w14:paraId="2C74C7F4" w14:textId="5437ECEA">
            <w:pPr>
              <w:numPr>
                <w:ilvl w:val="0"/>
                <w:numId w:val="6"/>
              </w:numPr>
              <w:spacing w:line="243" w:lineRule="auto"/>
              <w:ind w:hanging="360"/>
            </w:pPr>
            <w:r>
              <w:rPr>
                <w:rFonts w:ascii="Lato" w:hAnsi="Lato" w:eastAsia="Lato" w:cs="Lato"/>
              </w:rPr>
              <w:t>Bachelor’s degree in computer science</w:t>
            </w:r>
            <w:r w:rsidR="00922CFF">
              <w:rPr>
                <w:rFonts w:ascii="Lato" w:hAnsi="Lato" w:eastAsia="Lato" w:cs="Lato"/>
              </w:rPr>
              <w:t xml:space="preserve">, Information Technology, or a related field: Equivalent experience may be considered in lieu of formal educational qualifications.  </w:t>
            </w:r>
          </w:p>
          <w:p w:rsidR="00033DDE" w:rsidRDefault="00922CFF" w14:paraId="1727950A" w14:textId="77777777">
            <w:pPr>
              <w:numPr>
                <w:ilvl w:val="0"/>
                <w:numId w:val="6"/>
              </w:numPr>
              <w:spacing w:line="243" w:lineRule="auto"/>
              <w:ind w:hanging="360"/>
            </w:pPr>
            <w:r>
              <w:rPr>
                <w:rFonts w:ascii="Lato" w:hAnsi="Lato" w:eastAsia="Lato" w:cs="Lato"/>
              </w:rPr>
              <w:t xml:space="preserve">Continuous Learning: Proven track record of engaging in continuous professional development to stay current with industry trends and best practices. </w:t>
            </w:r>
          </w:p>
          <w:p w:rsidR="00033DDE" w:rsidRDefault="00922CFF" w14:paraId="648D595A" w14:textId="77777777">
            <w:r>
              <w:rPr>
                <w:rFonts w:ascii="Lato" w:hAnsi="Lato" w:eastAsia="Lato" w:cs="Lato"/>
                <w:b/>
              </w:rPr>
              <w:t xml:space="preserve">  </w:t>
            </w:r>
          </w:p>
          <w:p w:rsidR="00033DDE" w:rsidRDefault="00922CFF" w14:paraId="1DA9BECB" w14:textId="77777777">
            <w:r>
              <w:rPr>
                <w:rFonts w:ascii="Lato" w:hAnsi="Lato" w:eastAsia="Lato" w:cs="Lato"/>
                <w:b/>
              </w:rPr>
              <w:t xml:space="preserve">Desirable  </w:t>
            </w:r>
          </w:p>
          <w:p w:rsidR="00033DDE" w:rsidRDefault="00922CFF" w14:paraId="14093735" w14:textId="77777777">
            <w:r>
              <w:rPr>
                <w:rFonts w:ascii="Lato" w:hAnsi="Lato" w:eastAsia="Lato" w:cs="Lato"/>
                <w:b/>
              </w:rPr>
              <w:t xml:space="preserve">  </w:t>
            </w:r>
          </w:p>
          <w:p w:rsidR="00033DDE" w:rsidRDefault="00922CFF" w14:paraId="4097AE57" w14:textId="77777777">
            <w:pPr>
              <w:numPr>
                <w:ilvl w:val="0"/>
                <w:numId w:val="6"/>
              </w:numPr>
              <w:ind w:hanging="360"/>
            </w:pPr>
            <w:r>
              <w:rPr>
                <w:rFonts w:ascii="Lato" w:hAnsi="Lato" w:eastAsia="Lato" w:cs="Lato"/>
              </w:rPr>
              <w:t xml:space="preserve">ITIL Certification  </w:t>
            </w:r>
          </w:p>
          <w:p w:rsidR="00033DDE" w:rsidRDefault="00922CFF" w14:paraId="16082164" w14:textId="77777777">
            <w:pPr>
              <w:numPr>
                <w:ilvl w:val="0"/>
                <w:numId w:val="6"/>
              </w:numPr>
              <w:spacing w:line="247" w:lineRule="auto"/>
              <w:ind w:hanging="360"/>
            </w:pPr>
            <w:r>
              <w:rPr>
                <w:rFonts w:ascii="Lato" w:hAnsi="Lato" w:eastAsia="Lato" w:cs="Lato"/>
              </w:rPr>
              <w:t xml:space="preserve">Relevant professional certifications (e.g., Microsoft Certified: Azure Solutions Architect, AWS Certified Solutions Architect, etc.) are highly desirable. </w:t>
            </w:r>
            <w:r>
              <w:rPr>
                <w:rFonts w:ascii="Lato" w:hAnsi="Lato" w:eastAsia="Lato" w:cs="Lato"/>
                <w:b/>
              </w:rPr>
              <w:t xml:space="preserve"> </w:t>
            </w:r>
          </w:p>
          <w:p w:rsidR="00033DDE" w:rsidRDefault="00922CFF" w14:paraId="50F5AE60" w14:textId="77777777">
            <w:r>
              <w:rPr>
                <w:rFonts w:ascii="Lato" w:hAnsi="Lato" w:eastAsia="Lato" w:cs="Lato"/>
              </w:rPr>
              <w:t xml:space="preserve"> </w:t>
            </w:r>
          </w:p>
        </w:tc>
      </w:tr>
    </w:tbl>
    <w:p w:rsidR="00033DDE" w:rsidRDefault="00922CFF" w14:paraId="46C60052" w14:textId="77777777">
      <w:pPr>
        <w:spacing w:after="0"/>
        <w:ind w:left="-720"/>
      </w:pPr>
      <w:r>
        <w:rPr>
          <w:rFonts w:ascii="Lato" w:hAnsi="Lato" w:eastAsia="Lato" w:cs="Lato"/>
          <w:b/>
        </w:rPr>
        <w:t xml:space="preserve"> </w:t>
      </w:r>
    </w:p>
    <w:tbl>
      <w:tblPr>
        <w:tblStyle w:val="TableGrid"/>
        <w:tblW w:w="10312" w:type="dxa"/>
        <w:tblInd w:w="-713" w:type="dxa"/>
        <w:tblCellMar>
          <w:top w:w="2" w:type="dxa"/>
          <w:left w:w="109" w:type="dxa"/>
          <w:right w:w="115" w:type="dxa"/>
        </w:tblCellMar>
        <w:tblLook w:val="04A0" w:firstRow="1" w:lastRow="0" w:firstColumn="1" w:lastColumn="0" w:noHBand="0" w:noVBand="1"/>
      </w:tblPr>
      <w:tblGrid>
        <w:gridCol w:w="10312"/>
      </w:tblGrid>
      <w:tr w:rsidR="00033DDE" w14:paraId="6D64AF5E" w14:textId="77777777">
        <w:trPr>
          <w:trHeight w:val="268"/>
        </w:trPr>
        <w:tc>
          <w:tcPr>
            <w:tcW w:w="10312"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35072008" w14:textId="77777777">
            <w:r>
              <w:rPr>
                <w:rFonts w:ascii="Lato" w:hAnsi="Lato" w:eastAsia="Lato" w:cs="Lato"/>
                <w:b/>
              </w:rPr>
              <w:t xml:space="preserve">Safeguarding </w:t>
            </w:r>
          </w:p>
        </w:tc>
      </w:tr>
      <w:tr w:rsidR="00033DDE" w14:paraId="26AA0B70" w14:textId="77777777">
        <w:trPr>
          <w:trHeight w:val="1862"/>
        </w:trPr>
        <w:tc>
          <w:tcPr>
            <w:tcW w:w="10312" w:type="dxa"/>
            <w:tcBorders>
              <w:top w:val="single" w:color="000000" w:sz="4" w:space="0"/>
              <w:left w:val="single" w:color="000000" w:sz="4" w:space="0"/>
              <w:bottom w:val="single" w:color="000000" w:sz="4" w:space="0"/>
              <w:right w:val="single" w:color="000000" w:sz="4" w:space="0"/>
            </w:tcBorders>
          </w:tcPr>
          <w:p w:rsidR="00033DDE" w:rsidRDefault="00922CFF" w14:paraId="4AA88888" w14:textId="77777777">
            <w:pPr>
              <w:spacing w:line="241" w:lineRule="auto"/>
            </w:pPr>
            <w:r>
              <w:rPr>
                <w:rFonts w:ascii="Lato" w:hAnsi="Lato" w:eastAsia="Lato" w:cs="Lato"/>
              </w:rPr>
              <w:t xml:space="preserve">We need to keep children and adults safe so our selection process includes rigorous background checks and reflects our commitment to the protection of children and adults from abuse. </w:t>
            </w:r>
          </w:p>
          <w:p w:rsidR="00033DDE" w:rsidRDefault="00922CFF" w14:paraId="3E8AAC16" w14:textId="77777777">
            <w:r>
              <w:rPr>
                <w:rFonts w:ascii="Lato" w:hAnsi="Lato" w:eastAsia="Lato" w:cs="Lato"/>
              </w:rPr>
              <w:t xml:space="preserve"> </w:t>
            </w:r>
          </w:p>
          <w:p w:rsidR="00033DDE" w:rsidRDefault="00922CFF" w14:paraId="68F8AA4C" w14:textId="77777777">
            <w:r>
              <w:rPr>
                <w:rFonts w:ascii="Lato" w:hAnsi="Lato" w:eastAsia="Lato" w:cs="Lato"/>
              </w:rPr>
              <w:t xml:space="preserve">Level 2: </w:t>
            </w:r>
            <w:r>
              <w:rPr>
                <w:rFonts w:ascii="Lato" w:hAnsi="Lato" w:eastAsia="Lato" w:cs="Lato"/>
                <w:i/>
                <w:u w:val="single" w:color="000000"/>
              </w:rPr>
              <w:t>either</w:t>
            </w:r>
            <w:r>
              <w:rPr>
                <w:rFonts w:ascii="Lato" w:hAnsi="Lato" w:eastAsia="Lato" w:cs="Lato"/>
              </w:rPr>
              <w:t xml:space="preserve"> the role holder will have access to personal data about children and/or young people as part of their work; </w:t>
            </w:r>
            <w:r>
              <w:rPr>
                <w:rFonts w:ascii="Lato" w:hAnsi="Lato" w:eastAsia="Lato" w:cs="Lato"/>
                <w:i/>
                <w:u w:val="single" w:color="000000"/>
              </w:rPr>
              <w:t>or</w:t>
            </w:r>
            <w:r>
              <w:rPr>
                <w:rFonts w:ascii="Lato" w:hAnsi="Lato" w:eastAsia="Lato" w:cs="Lato"/>
              </w:rPr>
              <w:t xml:space="preserve"> they will be working in a ‘regulated’ position (accountant, barrister, solicitor, legal executive); therefore, a police check will be required (at ‘standard’ level in the UK or equivalent in other countries).</w:t>
            </w:r>
            <w:r>
              <w:rPr>
                <w:rFonts w:ascii="Lato" w:hAnsi="Lato" w:eastAsia="Lato" w:cs="Lato"/>
                <w:b/>
              </w:rPr>
              <w:t xml:space="preserve"> </w:t>
            </w:r>
          </w:p>
        </w:tc>
      </w:tr>
    </w:tbl>
    <w:p w:rsidR="00033DDE" w:rsidRDefault="00922CFF" w14:paraId="64859BC1" w14:textId="77777777">
      <w:pPr>
        <w:spacing w:after="0"/>
        <w:ind w:left="-720"/>
      </w:pPr>
      <w:r>
        <w:rPr>
          <w:rFonts w:ascii="Lato" w:hAnsi="Lato" w:eastAsia="Lato" w:cs="Lato"/>
          <w:b/>
        </w:rPr>
        <w:t xml:space="preserve"> </w:t>
      </w:r>
    </w:p>
    <w:tbl>
      <w:tblPr>
        <w:tblStyle w:val="TableGrid"/>
        <w:tblW w:w="10312" w:type="dxa"/>
        <w:tblInd w:w="-713" w:type="dxa"/>
        <w:tblCellMar>
          <w:top w:w="4" w:type="dxa"/>
          <w:left w:w="109" w:type="dxa"/>
          <w:right w:w="65" w:type="dxa"/>
        </w:tblCellMar>
        <w:tblLook w:val="04A0" w:firstRow="1" w:lastRow="0" w:firstColumn="1" w:lastColumn="0" w:noHBand="0" w:noVBand="1"/>
      </w:tblPr>
      <w:tblGrid>
        <w:gridCol w:w="10312"/>
      </w:tblGrid>
      <w:tr w:rsidR="00033DDE" w14:paraId="668C3149" w14:textId="77777777">
        <w:trPr>
          <w:trHeight w:val="273"/>
        </w:trPr>
        <w:tc>
          <w:tcPr>
            <w:tcW w:w="10312"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74B533AC" w14:textId="77777777">
            <w:r>
              <w:rPr>
                <w:rFonts w:ascii="Lato" w:hAnsi="Lato" w:eastAsia="Lato" w:cs="Lato"/>
                <w:b/>
              </w:rPr>
              <w:t>Diversity, Equity and Inclusion and Equal Opportunities</w:t>
            </w:r>
            <w:r>
              <w:rPr>
                <w:rFonts w:ascii="Lato" w:hAnsi="Lato" w:eastAsia="Lato" w:cs="Lato"/>
              </w:rPr>
              <w:t xml:space="preserve"> </w:t>
            </w:r>
            <w:r>
              <w:rPr>
                <w:rFonts w:ascii="Lato" w:hAnsi="Lato" w:eastAsia="Lato" w:cs="Lato"/>
                <w:b/>
              </w:rPr>
              <w:t xml:space="preserve"> </w:t>
            </w:r>
          </w:p>
        </w:tc>
      </w:tr>
      <w:tr w:rsidR="00033DDE" w14:paraId="7736DAFC" w14:textId="77777777">
        <w:trPr>
          <w:trHeight w:val="3442"/>
        </w:trPr>
        <w:tc>
          <w:tcPr>
            <w:tcW w:w="10312" w:type="dxa"/>
            <w:tcBorders>
              <w:top w:val="single" w:color="000000" w:sz="4" w:space="0"/>
              <w:left w:val="single" w:color="000000" w:sz="4" w:space="0"/>
              <w:bottom w:val="single" w:color="000000" w:sz="4" w:space="0"/>
              <w:right w:val="single" w:color="000000" w:sz="4" w:space="0"/>
            </w:tcBorders>
          </w:tcPr>
          <w:p w:rsidR="00033DDE" w:rsidRDefault="00922CFF" w14:paraId="2B4BBBA0" w14:textId="77777777">
            <w:pPr>
              <w:spacing w:line="241" w:lineRule="auto"/>
            </w:pPr>
            <w:r>
              <w:rPr>
                <w:rFonts w:ascii="Lato" w:hAnsi="Lato" w:eastAsia="Lato" w:cs="Lato"/>
              </w:rPr>
              <w:t xml:space="preserve">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p>
          <w:p w:rsidR="00033DDE" w:rsidRDefault="00922CFF" w14:paraId="1369B781" w14:textId="77777777">
            <w:r>
              <w:rPr>
                <w:rFonts w:ascii="Lato" w:hAnsi="Lato" w:eastAsia="Lato" w:cs="Lato"/>
              </w:rPr>
              <w:t xml:space="preserve">  </w:t>
            </w:r>
          </w:p>
          <w:p w:rsidR="00033DDE" w:rsidRDefault="00922CFF" w14:paraId="59B18330" w14:textId="77777777">
            <w:pPr>
              <w:spacing w:line="241" w:lineRule="auto"/>
            </w:pPr>
            <w:r>
              <w:rPr>
                <w:rFonts w:ascii="Lato" w:hAnsi="Lato" w:eastAsia="Lato" w:cs="Lato"/>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  </w:t>
            </w:r>
          </w:p>
          <w:p w:rsidR="00033DDE" w:rsidRDefault="00922CFF" w14:paraId="0A02B28A" w14:textId="77777777">
            <w:r>
              <w:rPr>
                <w:rFonts w:ascii="Lato" w:hAnsi="Lato" w:eastAsia="Lato" w:cs="Lato"/>
              </w:rPr>
              <w:t xml:space="preserve">  </w:t>
            </w:r>
          </w:p>
          <w:p w:rsidR="00033DDE" w:rsidRDefault="00922CFF" w14:paraId="24881367" w14:textId="77777777">
            <w:r>
              <w:rPr>
                <w:rFonts w:ascii="Lato" w:hAnsi="Lato" w:eastAsia="Lato" w:cs="Lato"/>
              </w:rPr>
              <w:t xml:space="preserve">Reasonable adjustments will be made should any candidate invited to interview require this.    </w:t>
            </w:r>
          </w:p>
          <w:p w:rsidR="00033DDE" w:rsidRDefault="00922CFF" w14:paraId="135D23E6" w14:textId="77777777">
            <w:r>
              <w:rPr>
                <w:rFonts w:ascii="Lato" w:hAnsi="Lato" w:eastAsia="Lato" w:cs="Lato"/>
              </w:rPr>
              <w:t xml:space="preserve">  </w:t>
            </w:r>
          </w:p>
        </w:tc>
      </w:tr>
    </w:tbl>
    <w:p w:rsidR="00033DDE" w:rsidRDefault="00922CFF" w14:paraId="0E7BEABD" w14:textId="77777777">
      <w:pPr>
        <w:spacing w:after="0"/>
        <w:ind w:left="-720"/>
      </w:pPr>
      <w:r>
        <w:rPr>
          <w:rFonts w:ascii="Lato" w:hAnsi="Lato" w:eastAsia="Lato" w:cs="Lato"/>
          <w:b/>
        </w:rPr>
        <w:t xml:space="preserve"> </w:t>
      </w:r>
    </w:p>
    <w:p w:rsidR="00033DDE" w:rsidRDefault="00922CFF" w14:paraId="42E90B6F" w14:textId="77777777">
      <w:pPr>
        <w:spacing w:after="0"/>
        <w:ind w:left="-720"/>
      </w:pPr>
      <w:r>
        <w:rPr>
          <w:rFonts w:ascii="Lato" w:hAnsi="Lato" w:eastAsia="Lato" w:cs="Lato"/>
          <w:b/>
        </w:rPr>
        <w:t xml:space="preserve"> </w:t>
      </w:r>
    </w:p>
    <w:tbl>
      <w:tblPr>
        <w:tblStyle w:val="TableGrid"/>
        <w:tblW w:w="10312" w:type="dxa"/>
        <w:tblInd w:w="-713" w:type="dxa"/>
        <w:tblCellMar>
          <w:top w:w="2" w:type="dxa"/>
          <w:left w:w="105" w:type="dxa"/>
          <w:right w:w="115" w:type="dxa"/>
        </w:tblCellMar>
        <w:tblLook w:val="04A0" w:firstRow="1" w:lastRow="0" w:firstColumn="1" w:lastColumn="0" w:noHBand="0" w:noVBand="1"/>
      </w:tblPr>
      <w:tblGrid>
        <w:gridCol w:w="2060"/>
        <w:gridCol w:w="2066"/>
        <w:gridCol w:w="2061"/>
        <w:gridCol w:w="2061"/>
        <w:gridCol w:w="2064"/>
      </w:tblGrid>
      <w:tr w:rsidR="00033DDE" w14:paraId="4F28ED70" w14:textId="77777777">
        <w:trPr>
          <w:trHeight w:val="269"/>
        </w:trPr>
        <w:tc>
          <w:tcPr>
            <w:tcW w:w="4125" w:type="dxa"/>
            <w:gridSpan w:val="2"/>
            <w:tcBorders>
              <w:top w:val="single" w:color="000000" w:sz="4" w:space="0"/>
              <w:left w:val="single" w:color="000000" w:sz="4" w:space="0"/>
              <w:bottom w:val="single" w:color="000000" w:sz="4" w:space="0"/>
              <w:right w:val="nil"/>
            </w:tcBorders>
            <w:shd w:val="clear" w:color="auto" w:fill="D5E0E1"/>
          </w:tcPr>
          <w:p w:rsidR="00033DDE" w:rsidRDefault="00922CFF" w14:paraId="016872B3" w14:textId="77777777">
            <w:pPr>
              <w:ind w:left="4"/>
            </w:pPr>
            <w:r>
              <w:rPr>
                <w:rFonts w:ascii="Lato" w:hAnsi="Lato" w:eastAsia="Lato" w:cs="Lato"/>
                <w:b/>
              </w:rPr>
              <w:t xml:space="preserve">Version Control and Approval </w:t>
            </w:r>
          </w:p>
        </w:tc>
        <w:tc>
          <w:tcPr>
            <w:tcW w:w="2061" w:type="dxa"/>
            <w:tcBorders>
              <w:top w:val="single" w:color="000000" w:sz="4" w:space="0"/>
              <w:left w:val="nil"/>
              <w:bottom w:val="single" w:color="000000" w:sz="4" w:space="0"/>
              <w:right w:val="nil"/>
            </w:tcBorders>
            <w:shd w:val="clear" w:color="auto" w:fill="D5E0E1"/>
          </w:tcPr>
          <w:p w:rsidR="00033DDE" w:rsidRDefault="00033DDE" w14:paraId="1F04FA8C" w14:textId="77777777"/>
        </w:tc>
        <w:tc>
          <w:tcPr>
            <w:tcW w:w="2061" w:type="dxa"/>
            <w:tcBorders>
              <w:top w:val="single" w:color="000000" w:sz="4" w:space="0"/>
              <w:left w:val="nil"/>
              <w:bottom w:val="single" w:color="000000" w:sz="4" w:space="0"/>
              <w:right w:val="nil"/>
            </w:tcBorders>
            <w:shd w:val="clear" w:color="auto" w:fill="D5E0E1"/>
          </w:tcPr>
          <w:p w:rsidR="00033DDE" w:rsidRDefault="00033DDE" w14:paraId="1D0C8536" w14:textId="77777777"/>
        </w:tc>
        <w:tc>
          <w:tcPr>
            <w:tcW w:w="2064" w:type="dxa"/>
            <w:tcBorders>
              <w:top w:val="single" w:color="000000" w:sz="4" w:space="0"/>
              <w:left w:val="nil"/>
              <w:bottom w:val="single" w:color="000000" w:sz="4" w:space="0"/>
              <w:right w:val="single" w:color="000000" w:sz="4" w:space="0"/>
            </w:tcBorders>
            <w:shd w:val="clear" w:color="auto" w:fill="D5E0E1"/>
          </w:tcPr>
          <w:p w:rsidR="00033DDE" w:rsidRDefault="00033DDE" w14:paraId="045F1803" w14:textId="77777777"/>
        </w:tc>
      </w:tr>
      <w:tr w:rsidR="00033DDE" w14:paraId="3BE2FEC0" w14:textId="77777777">
        <w:trPr>
          <w:trHeight w:val="274"/>
        </w:trPr>
        <w:tc>
          <w:tcPr>
            <w:tcW w:w="2059"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7029C8AC" w14:textId="77777777">
            <w:pPr>
              <w:ind w:left="4"/>
            </w:pPr>
            <w:r>
              <w:rPr>
                <w:rFonts w:ascii="Lato" w:hAnsi="Lato" w:eastAsia="Lato" w:cs="Lato"/>
              </w:rPr>
              <w:t xml:space="preserve">Version </w:t>
            </w:r>
          </w:p>
        </w:tc>
        <w:tc>
          <w:tcPr>
            <w:tcW w:w="2066"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0E04750F" w14:textId="77777777">
            <w:pPr>
              <w:ind w:left="5"/>
            </w:pPr>
            <w:r>
              <w:rPr>
                <w:rFonts w:ascii="Lato" w:hAnsi="Lato" w:eastAsia="Lato" w:cs="Lato"/>
              </w:rPr>
              <w:t xml:space="preserve">Date </w:t>
            </w:r>
          </w:p>
        </w:tc>
        <w:tc>
          <w:tcPr>
            <w:tcW w:w="2061"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5C0B7C9E" w14:textId="77777777">
            <w:r>
              <w:rPr>
                <w:rFonts w:ascii="Lato" w:hAnsi="Lato" w:eastAsia="Lato" w:cs="Lato"/>
              </w:rPr>
              <w:t xml:space="preserve">Author </w:t>
            </w:r>
          </w:p>
        </w:tc>
        <w:tc>
          <w:tcPr>
            <w:tcW w:w="2061"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3FB88DC5" w14:textId="77777777">
            <w:r>
              <w:rPr>
                <w:rFonts w:ascii="Lato" w:hAnsi="Lato" w:eastAsia="Lato" w:cs="Lato"/>
              </w:rPr>
              <w:t xml:space="preserve">Reviewer </w:t>
            </w:r>
          </w:p>
        </w:tc>
        <w:tc>
          <w:tcPr>
            <w:tcW w:w="2064" w:type="dxa"/>
            <w:tcBorders>
              <w:top w:val="single" w:color="000000" w:sz="4" w:space="0"/>
              <w:left w:val="single" w:color="000000" w:sz="4" w:space="0"/>
              <w:bottom w:val="single" w:color="000000" w:sz="4" w:space="0"/>
              <w:right w:val="single" w:color="000000" w:sz="4" w:space="0"/>
            </w:tcBorders>
            <w:shd w:val="clear" w:color="auto" w:fill="D5E0E1"/>
          </w:tcPr>
          <w:p w:rsidR="00033DDE" w:rsidRDefault="00922CFF" w14:paraId="26238646" w14:textId="77777777">
            <w:pPr>
              <w:ind w:left="5"/>
            </w:pPr>
            <w:r>
              <w:rPr>
                <w:rFonts w:ascii="Lato" w:hAnsi="Lato" w:eastAsia="Lato" w:cs="Lato"/>
              </w:rPr>
              <w:t xml:space="preserve">Approver </w:t>
            </w:r>
          </w:p>
        </w:tc>
      </w:tr>
      <w:tr w:rsidR="00033DDE" w14:paraId="5E124E8B" w14:textId="77777777">
        <w:trPr>
          <w:trHeight w:val="276"/>
        </w:trPr>
        <w:tc>
          <w:tcPr>
            <w:tcW w:w="2059" w:type="dxa"/>
            <w:tcBorders>
              <w:top w:val="single" w:color="000000" w:sz="4" w:space="0"/>
              <w:left w:val="single" w:color="000000" w:sz="4" w:space="0"/>
              <w:bottom w:val="single" w:color="000000" w:sz="4" w:space="0"/>
              <w:right w:val="single" w:color="000000" w:sz="4" w:space="0"/>
            </w:tcBorders>
          </w:tcPr>
          <w:p w:rsidR="00033DDE" w:rsidRDefault="00922CFF" w14:paraId="0E53E4FE" w14:textId="77777777">
            <w:pPr>
              <w:ind w:left="4"/>
            </w:pPr>
            <w:r>
              <w:rPr>
                <w:rFonts w:ascii="Lato" w:hAnsi="Lato" w:eastAsia="Lato" w:cs="Lato"/>
              </w:rPr>
              <w:t xml:space="preserve"> </w:t>
            </w:r>
          </w:p>
        </w:tc>
        <w:tc>
          <w:tcPr>
            <w:tcW w:w="2066" w:type="dxa"/>
            <w:tcBorders>
              <w:top w:val="single" w:color="000000" w:sz="4" w:space="0"/>
              <w:left w:val="single" w:color="000000" w:sz="4" w:space="0"/>
              <w:bottom w:val="single" w:color="000000" w:sz="4" w:space="0"/>
              <w:right w:val="single" w:color="000000" w:sz="4" w:space="0"/>
            </w:tcBorders>
          </w:tcPr>
          <w:p w:rsidR="00033DDE" w:rsidRDefault="00922CFF" w14:paraId="4384A490" w14:textId="77777777">
            <w:pPr>
              <w:ind w:left="5"/>
            </w:pPr>
            <w:r>
              <w:rPr>
                <w:rFonts w:ascii="Lato" w:hAnsi="Lato" w:eastAsia="Lato" w:cs="Lato"/>
              </w:rPr>
              <w:t xml:space="preserve"> </w:t>
            </w:r>
          </w:p>
        </w:tc>
        <w:tc>
          <w:tcPr>
            <w:tcW w:w="2061" w:type="dxa"/>
            <w:tcBorders>
              <w:top w:val="single" w:color="000000" w:sz="4" w:space="0"/>
              <w:left w:val="single" w:color="000000" w:sz="4" w:space="0"/>
              <w:bottom w:val="single" w:color="000000" w:sz="4" w:space="0"/>
              <w:right w:val="single" w:color="000000" w:sz="4" w:space="0"/>
            </w:tcBorders>
          </w:tcPr>
          <w:p w:rsidR="00033DDE" w:rsidRDefault="00922CFF" w14:paraId="52A9FC4E" w14:textId="77777777">
            <w:r>
              <w:rPr>
                <w:rFonts w:ascii="Lato" w:hAnsi="Lato" w:eastAsia="Lato" w:cs="Lato"/>
              </w:rPr>
              <w:t xml:space="preserve"> </w:t>
            </w:r>
          </w:p>
        </w:tc>
        <w:tc>
          <w:tcPr>
            <w:tcW w:w="2061" w:type="dxa"/>
            <w:tcBorders>
              <w:top w:val="single" w:color="000000" w:sz="4" w:space="0"/>
              <w:left w:val="single" w:color="000000" w:sz="4" w:space="0"/>
              <w:bottom w:val="single" w:color="000000" w:sz="4" w:space="0"/>
              <w:right w:val="single" w:color="000000" w:sz="4" w:space="0"/>
            </w:tcBorders>
          </w:tcPr>
          <w:p w:rsidR="00033DDE" w:rsidRDefault="00922CFF" w14:paraId="5E412DED" w14:textId="77777777">
            <w:r>
              <w:rPr>
                <w:rFonts w:ascii="Lato" w:hAnsi="Lato" w:eastAsia="Lato" w:cs="Lato"/>
              </w:rPr>
              <w:t xml:space="preserve"> </w:t>
            </w:r>
          </w:p>
        </w:tc>
        <w:tc>
          <w:tcPr>
            <w:tcW w:w="2064" w:type="dxa"/>
            <w:tcBorders>
              <w:top w:val="single" w:color="000000" w:sz="4" w:space="0"/>
              <w:left w:val="single" w:color="000000" w:sz="4" w:space="0"/>
              <w:bottom w:val="single" w:color="000000" w:sz="4" w:space="0"/>
              <w:right w:val="single" w:color="000000" w:sz="4" w:space="0"/>
            </w:tcBorders>
          </w:tcPr>
          <w:p w:rsidR="00033DDE" w:rsidRDefault="00922CFF" w14:paraId="058BC507" w14:textId="77777777">
            <w:pPr>
              <w:ind w:left="5"/>
            </w:pPr>
            <w:r>
              <w:rPr>
                <w:rFonts w:ascii="Lato" w:hAnsi="Lato" w:eastAsia="Lato" w:cs="Lato"/>
              </w:rPr>
              <w:t xml:space="preserve"> </w:t>
            </w:r>
          </w:p>
        </w:tc>
      </w:tr>
    </w:tbl>
    <w:p w:rsidR="00033DDE" w:rsidRDefault="00922CFF" w14:paraId="7F5C22C1" w14:textId="77777777">
      <w:pPr>
        <w:spacing w:after="0"/>
        <w:ind w:left="-720"/>
      </w:pPr>
      <w:r>
        <w:rPr>
          <w:rFonts w:ascii="Lato" w:hAnsi="Lato" w:eastAsia="Lato" w:cs="Lato"/>
        </w:rPr>
        <w:t xml:space="preserve"> </w:t>
      </w:r>
    </w:p>
    <w:p w:rsidR="00033DDE" w:rsidRDefault="00922CFF" w14:paraId="0CAE3469" w14:textId="77777777">
      <w:pPr>
        <w:spacing w:after="0"/>
        <w:ind w:right="8611"/>
        <w:jc w:val="right"/>
      </w:pPr>
      <w:r>
        <w:rPr>
          <w:rFonts w:ascii="Lato" w:hAnsi="Lato" w:eastAsia="Lato" w:cs="Lato"/>
          <w:b/>
        </w:rPr>
        <w:t xml:space="preserve"> </w:t>
      </w:r>
    </w:p>
    <w:sectPr w:rsidR="00033DDE" w:rsidSect="00A13FEE">
      <w:pgSz w:w="11905" w:h="16840" w:orient="portrait"/>
      <w:pgMar w:top="723"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324"/>
    <w:multiLevelType w:val="hybridMultilevel"/>
    <w:tmpl w:val="722A54BA"/>
    <w:lvl w:ilvl="0">
      <w:start w:val="1"/>
      <w:numFmt w:val="bullet"/>
      <w:lvlText w:val=""/>
      <w:lvlJc w:val="left"/>
      <w:pPr>
        <w:ind w:left="72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2DCA03B8">
      <w:start w:val="1"/>
      <w:numFmt w:val="bullet"/>
      <w:lvlText w:val="o"/>
      <w:lvlJc w:val="left"/>
      <w:pPr>
        <w:ind w:left="15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DBAC49E">
      <w:start w:val="1"/>
      <w:numFmt w:val="bullet"/>
      <w:lvlText w:val="▪"/>
      <w:lvlJc w:val="left"/>
      <w:pPr>
        <w:ind w:left="22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4703BDE">
      <w:start w:val="1"/>
      <w:numFmt w:val="bullet"/>
      <w:lvlText w:val="•"/>
      <w:lvlJc w:val="left"/>
      <w:pPr>
        <w:ind w:left="29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84AFB04">
      <w:start w:val="1"/>
      <w:numFmt w:val="bullet"/>
      <w:lvlText w:val="o"/>
      <w:lvlJc w:val="left"/>
      <w:pPr>
        <w:ind w:left="37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E52098A">
      <w:start w:val="1"/>
      <w:numFmt w:val="bullet"/>
      <w:lvlText w:val="▪"/>
      <w:lvlJc w:val="left"/>
      <w:pPr>
        <w:ind w:left="44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C348C8A">
      <w:start w:val="1"/>
      <w:numFmt w:val="bullet"/>
      <w:lvlText w:val="•"/>
      <w:lvlJc w:val="left"/>
      <w:pPr>
        <w:ind w:left="51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0EC1FC6">
      <w:start w:val="1"/>
      <w:numFmt w:val="bullet"/>
      <w:lvlText w:val="o"/>
      <w:lvlJc w:val="left"/>
      <w:pPr>
        <w:ind w:left="58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308973A">
      <w:start w:val="1"/>
      <w:numFmt w:val="bullet"/>
      <w:lvlText w:val="▪"/>
      <w:lvlJc w:val="left"/>
      <w:pPr>
        <w:ind w:left="65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3E493ED6"/>
    <w:multiLevelType w:val="hybridMultilevel"/>
    <w:tmpl w:val="B53A10B2"/>
    <w:lvl w:ilvl="0" w:tplc="FCCE38E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0B21788">
      <w:start w:val="1"/>
      <w:numFmt w:val="bullet"/>
      <w:lvlText w:val="o"/>
      <w:lvlJc w:val="left"/>
      <w:pPr>
        <w:ind w:left="15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6DE964A">
      <w:start w:val="1"/>
      <w:numFmt w:val="bullet"/>
      <w:lvlText w:val="▪"/>
      <w:lvlJc w:val="left"/>
      <w:pPr>
        <w:ind w:left="22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78A79B4">
      <w:start w:val="1"/>
      <w:numFmt w:val="bullet"/>
      <w:lvlText w:val="•"/>
      <w:lvlJc w:val="left"/>
      <w:pPr>
        <w:ind w:left="29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F84D274">
      <w:start w:val="1"/>
      <w:numFmt w:val="bullet"/>
      <w:lvlText w:val="o"/>
      <w:lvlJc w:val="left"/>
      <w:pPr>
        <w:ind w:left="37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97A5098">
      <w:start w:val="1"/>
      <w:numFmt w:val="bullet"/>
      <w:lvlText w:val="▪"/>
      <w:lvlJc w:val="left"/>
      <w:pPr>
        <w:ind w:left="44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322FD64">
      <w:start w:val="1"/>
      <w:numFmt w:val="bullet"/>
      <w:lvlText w:val="•"/>
      <w:lvlJc w:val="left"/>
      <w:pPr>
        <w:ind w:left="51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9C8058A">
      <w:start w:val="1"/>
      <w:numFmt w:val="bullet"/>
      <w:lvlText w:val="o"/>
      <w:lvlJc w:val="left"/>
      <w:pPr>
        <w:ind w:left="58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DC01B0C">
      <w:start w:val="1"/>
      <w:numFmt w:val="bullet"/>
      <w:lvlText w:val="▪"/>
      <w:lvlJc w:val="left"/>
      <w:pPr>
        <w:ind w:left="65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4E57210C"/>
    <w:multiLevelType w:val="hybridMultilevel"/>
    <w:tmpl w:val="250246D6"/>
    <w:lvl w:ilvl="0" w:tplc="EF701DE4">
      <w:start w:val="1"/>
      <w:numFmt w:val="decimal"/>
      <w:lvlText w:val="%1."/>
      <w:lvlJc w:val="left"/>
      <w:pPr>
        <w:ind w:left="720"/>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1" w:tplc="05D0414C">
      <w:start w:val="1"/>
      <w:numFmt w:val="lowerLetter"/>
      <w:lvlText w:val="%2"/>
      <w:lvlJc w:val="left"/>
      <w:pPr>
        <w:ind w:left="154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2" w:tplc="93409D36">
      <w:start w:val="1"/>
      <w:numFmt w:val="lowerRoman"/>
      <w:lvlText w:val="%3"/>
      <w:lvlJc w:val="left"/>
      <w:pPr>
        <w:ind w:left="226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3" w:tplc="8AD473EA">
      <w:start w:val="1"/>
      <w:numFmt w:val="decimal"/>
      <w:lvlText w:val="%4"/>
      <w:lvlJc w:val="left"/>
      <w:pPr>
        <w:ind w:left="298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4" w:tplc="52E22B84">
      <w:start w:val="1"/>
      <w:numFmt w:val="lowerLetter"/>
      <w:lvlText w:val="%5"/>
      <w:lvlJc w:val="left"/>
      <w:pPr>
        <w:ind w:left="370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5" w:tplc="B4FA673A">
      <w:start w:val="1"/>
      <w:numFmt w:val="lowerRoman"/>
      <w:lvlText w:val="%6"/>
      <w:lvlJc w:val="left"/>
      <w:pPr>
        <w:ind w:left="442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6" w:tplc="8F705E4A">
      <w:start w:val="1"/>
      <w:numFmt w:val="decimal"/>
      <w:lvlText w:val="%7"/>
      <w:lvlJc w:val="left"/>
      <w:pPr>
        <w:ind w:left="514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7" w:tplc="AFB8D87E">
      <w:start w:val="1"/>
      <w:numFmt w:val="lowerLetter"/>
      <w:lvlText w:val="%8"/>
      <w:lvlJc w:val="left"/>
      <w:pPr>
        <w:ind w:left="586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lvl w:ilvl="8" w:tplc="06AA20DA">
      <w:start w:val="1"/>
      <w:numFmt w:val="lowerRoman"/>
      <w:lvlText w:val="%9"/>
      <w:lvlJc w:val="left"/>
      <w:pPr>
        <w:ind w:left="6589"/>
      </w:pPr>
      <w:rPr>
        <w:rFonts w:ascii="Lato" w:hAnsi="Lato" w:eastAsia="Lato" w:cs="Lato"/>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568D28CF"/>
    <w:multiLevelType w:val="hybridMultilevel"/>
    <w:tmpl w:val="8F1248D0"/>
    <w:lvl w:ilvl="0" w:tplc="9F90CBAC">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80C9C26">
      <w:start w:val="1"/>
      <w:numFmt w:val="bullet"/>
      <w:lvlText w:val="o"/>
      <w:lvlJc w:val="left"/>
      <w:pPr>
        <w:ind w:left="154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01846C94">
      <w:start w:val="1"/>
      <w:numFmt w:val="bullet"/>
      <w:lvlText w:val="▪"/>
      <w:lvlJc w:val="left"/>
      <w:pPr>
        <w:ind w:left="22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9AECD9A">
      <w:start w:val="1"/>
      <w:numFmt w:val="bullet"/>
      <w:lvlText w:val="•"/>
      <w:lvlJc w:val="left"/>
      <w:pPr>
        <w:ind w:left="298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E1A459A">
      <w:start w:val="1"/>
      <w:numFmt w:val="bullet"/>
      <w:lvlText w:val="o"/>
      <w:lvlJc w:val="left"/>
      <w:pPr>
        <w:ind w:left="370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701EA8CC">
      <w:start w:val="1"/>
      <w:numFmt w:val="bullet"/>
      <w:lvlText w:val="▪"/>
      <w:lvlJc w:val="left"/>
      <w:pPr>
        <w:ind w:left="442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94A1168">
      <w:start w:val="1"/>
      <w:numFmt w:val="bullet"/>
      <w:lvlText w:val="•"/>
      <w:lvlJc w:val="left"/>
      <w:pPr>
        <w:ind w:left="514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294B9EC">
      <w:start w:val="1"/>
      <w:numFmt w:val="bullet"/>
      <w:lvlText w:val="o"/>
      <w:lvlJc w:val="left"/>
      <w:pPr>
        <w:ind w:left="586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270EB112">
      <w:start w:val="1"/>
      <w:numFmt w:val="bullet"/>
      <w:lvlText w:val="▪"/>
      <w:lvlJc w:val="left"/>
      <w:pPr>
        <w:ind w:left="658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613166B0"/>
    <w:multiLevelType w:val="hybridMultilevel"/>
    <w:tmpl w:val="6D20C428"/>
    <w:lvl w:ilvl="0" w:tplc="E4CAA52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8F0CA50">
      <w:start w:val="1"/>
      <w:numFmt w:val="bullet"/>
      <w:lvlText w:val="o"/>
      <w:lvlJc w:val="left"/>
      <w:pPr>
        <w:ind w:left="15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B9A6946">
      <w:start w:val="1"/>
      <w:numFmt w:val="bullet"/>
      <w:lvlText w:val="▪"/>
      <w:lvlJc w:val="left"/>
      <w:pPr>
        <w:ind w:left="22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8FE1708">
      <w:start w:val="1"/>
      <w:numFmt w:val="bullet"/>
      <w:lvlText w:val="•"/>
      <w:lvlJc w:val="left"/>
      <w:pPr>
        <w:ind w:left="29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D167B56">
      <w:start w:val="1"/>
      <w:numFmt w:val="bullet"/>
      <w:lvlText w:val="o"/>
      <w:lvlJc w:val="left"/>
      <w:pPr>
        <w:ind w:left="37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1CC19BA">
      <w:start w:val="1"/>
      <w:numFmt w:val="bullet"/>
      <w:lvlText w:val="▪"/>
      <w:lvlJc w:val="left"/>
      <w:pPr>
        <w:ind w:left="44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FC229B8">
      <w:start w:val="1"/>
      <w:numFmt w:val="bullet"/>
      <w:lvlText w:val="•"/>
      <w:lvlJc w:val="left"/>
      <w:pPr>
        <w:ind w:left="51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63AE6A2">
      <w:start w:val="1"/>
      <w:numFmt w:val="bullet"/>
      <w:lvlText w:val="o"/>
      <w:lvlJc w:val="left"/>
      <w:pPr>
        <w:ind w:left="58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0A40456">
      <w:start w:val="1"/>
      <w:numFmt w:val="bullet"/>
      <w:lvlText w:val="▪"/>
      <w:lvlJc w:val="left"/>
      <w:pPr>
        <w:ind w:left="65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6CE267E2"/>
    <w:multiLevelType w:val="hybridMultilevel"/>
    <w:tmpl w:val="36B8A0BE"/>
    <w:lvl w:ilvl="0" w:tplc="0E182A7A">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568A322">
      <w:start w:val="1"/>
      <w:numFmt w:val="bullet"/>
      <w:lvlText w:val="o"/>
      <w:lvlJc w:val="left"/>
      <w:pPr>
        <w:ind w:left="19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318910A">
      <w:start w:val="1"/>
      <w:numFmt w:val="bullet"/>
      <w:lvlText w:val="▪"/>
      <w:lvlJc w:val="left"/>
      <w:pPr>
        <w:ind w:left="26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3B44D46">
      <w:start w:val="1"/>
      <w:numFmt w:val="bullet"/>
      <w:lvlText w:val="•"/>
      <w:lvlJc w:val="left"/>
      <w:pPr>
        <w:ind w:left="33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CF60A8A">
      <w:start w:val="1"/>
      <w:numFmt w:val="bullet"/>
      <w:lvlText w:val="o"/>
      <w:lvlJc w:val="left"/>
      <w:pPr>
        <w:ind w:left="40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618F912">
      <w:start w:val="1"/>
      <w:numFmt w:val="bullet"/>
      <w:lvlText w:val="▪"/>
      <w:lvlJc w:val="left"/>
      <w:pPr>
        <w:ind w:left="47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CE8A1FAC">
      <w:start w:val="1"/>
      <w:numFmt w:val="bullet"/>
      <w:lvlText w:val="•"/>
      <w:lvlJc w:val="left"/>
      <w:pPr>
        <w:ind w:left="5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0B0D846">
      <w:start w:val="1"/>
      <w:numFmt w:val="bullet"/>
      <w:lvlText w:val="o"/>
      <w:lvlJc w:val="left"/>
      <w:pPr>
        <w:ind w:left="62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A6A2FA8">
      <w:start w:val="1"/>
      <w:numFmt w:val="bullet"/>
      <w:lvlText w:val="▪"/>
      <w:lvlJc w:val="left"/>
      <w:pPr>
        <w:ind w:left="69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957364648">
    <w:abstractNumId w:val="1"/>
  </w:num>
  <w:num w:numId="2" w16cid:durableId="285702893">
    <w:abstractNumId w:val="5"/>
  </w:num>
  <w:num w:numId="3" w16cid:durableId="695278016">
    <w:abstractNumId w:val="4"/>
  </w:num>
  <w:num w:numId="4" w16cid:durableId="472137716">
    <w:abstractNumId w:val="0"/>
  </w:num>
  <w:num w:numId="5" w16cid:durableId="1655912294">
    <w:abstractNumId w:val="2"/>
  </w:num>
  <w:num w:numId="6" w16cid:durableId="349335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DE"/>
    <w:rsid w:val="00033DDE"/>
    <w:rsid w:val="000C5A0F"/>
    <w:rsid w:val="002B41CE"/>
    <w:rsid w:val="00653447"/>
    <w:rsid w:val="007D08FF"/>
    <w:rsid w:val="00922CFF"/>
    <w:rsid w:val="00A13FEE"/>
    <w:rsid w:val="00CC23D5"/>
    <w:rsid w:val="00D71C32"/>
    <w:rsid w:val="1CB0088D"/>
    <w:rsid w:val="23DD9442"/>
    <w:rsid w:val="3FF701DE"/>
    <w:rsid w:val="4231F99F"/>
    <w:rsid w:val="49003AC9"/>
    <w:rsid w:val="5CE59011"/>
    <w:rsid w:val="5F4D573B"/>
    <w:rsid w:val="650AC487"/>
    <w:rsid w:val="6C0F1CDF"/>
    <w:rsid w:val="75FD5AAE"/>
    <w:rsid w:val="798200B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151"/>
  <w15:docId w15:val="{6FDB8966-86C2-4A04-A8A7-EDF11C29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KE" w:eastAsia="en-K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Amoko, Clifford</lastModifiedBy>
  <revision>3</revision>
  <dcterms:created xsi:type="dcterms:W3CDTF">2025-07-17T11:58:00.0000000Z</dcterms:created>
  <dcterms:modified xsi:type="dcterms:W3CDTF">2025-07-21T09:00:43.1818738Z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74d20d67-d03a-4693-aaa7-8dface88f40b</vt:lpwstr>
  </property>
</Properties>
</file>