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D4EE9" w14:textId="77777777" w:rsidR="002E170D" w:rsidRPr="007B3F43" w:rsidRDefault="002E170D" w:rsidP="009E3F2E">
      <w:pPr>
        <w:rPr>
          <w:rFonts w:ascii="Gill Sans MT" w:hAnsi="Gill Sans MT" w:cs="Arial"/>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096213" w:rsidRPr="007B3F43" w14:paraId="39043E69" w14:textId="77777777" w:rsidTr="00543A17">
        <w:trPr>
          <w:trHeight w:val="413"/>
        </w:trPr>
        <w:tc>
          <w:tcPr>
            <w:tcW w:w="9498" w:type="dxa"/>
            <w:gridSpan w:val="3"/>
          </w:tcPr>
          <w:p w14:paraId="713929C4" w14:textId="77777777" w:rsidR="002B21C3" w:rsidRPr="007B3F43" w:rsidRDefault="00174203" w:rsidP="00F61512">
            <w:pPr>
              <w:tabs>
                <w:tab w:val="left" w:pos="1418"/>
              </w:tabs>
              <w:rPr>
                <w:rFonts w:ascii="Gill Sans MT" w:hAnsi="Gill Sans MT" w:cstheme="minorBidi"/>
                <w:sz w:val="22"/>
                <w:szCs w:val="22"/>
                <w:lang w:eastAsia="en-GB"/>
              </w:rPr>
            </w:pPr>
            <w:r w:rsidRPr="007B3F43">
              <w:rPr>
                <w:rFonts w:ascii="Gill Sans MT" w:hAnsi="Gill Sans MT" w:cstheme="minorBidi"/>
                <w:b/>
                <w:sz w:val="22"/>
                <w:szCs w:val="22"/>
              </w:rPr>
              <w:t xml:space="preserve">JOB TITLE: </w:t>
            </w:r>
            <w:r w:rsidR="002811F1" w:rsidRPr="007B3F43">
              <w:rPr>
                <w:rFonts w:ascii="Gill Sans MT" w:hAnsi="Gill Sans MT" w:cstheme="minorBidi"/>
                <w:sz w:val="22"/>
                <w:szCs w:val="22"/>
              </w:rPr>
              <w:t xml:space="preserve">Humanitarian </w:t>
            </w:r>
            <w:r w:rsidR="00974D3A" w:rsidRPr="007B3F43">
              <w:rPr>
                <w:rFonts w:ascii="Gill Sans MT" w:hAnsi="Gill Sans MT" w:cstheme="minorBidi"/>
                <w:sz w:val="22"/>
                <w:szCs w:val="22"/>
              </w:rPr>
              <w:t>Directo</w:t>
            </w:r>
            <w:r w:rsidR="00537C28" w:rsidRPr="007B3F43">
              <w:rPr>
                <w:rFonts w:ascii="Gill Sans MT" w:hAnsi="Gill Sans MT" w:cstheme="minorBidi"/>
                <w:sz w:val="22"/>
                <w:szCs w:val="22"/>
              </w:rPr>
              <w:t>r</w:t>
            </w:r>
            <w:r w:rsidR="002811F1" w:rsidRPr="007B3F43">
              <w:rPr>
                <w:rFonts w:ascii="Gill Sans MT" w:hAnsi="Gill Sans MT" w:cstheme="minorBidi"/>
                <w:sz w:val="22"/>
                <w:szCs w:val="22"/>
              </w:rPr>
              <w:t xml:space="preserve"> </w:t>
            </w:r>
            <w:r w:rsidR="0040531A" w:rsidRPr="007B3F43">
              <w:rPr>
                <w:rFonts w:ascii="Gill Sans MT" w:hAnsi="Gill Sans MT" w:cstheme="minorBidi"/>
                <w:sz w:val="22"/>
                <w:szCs w:val="22"/>
              </w:rPr>
              <w:t>- Sudan</w:t>
            </w:r>
            <w:r w:rsidR="00D87D6B" w:rsidRPr="007B3F43">
              <w:rPr>
                <w:rFonts w:ascii="Gill Sans MT" w:hAnsi="Gill Sans MT" w:cstheme="minorBidi"/>
                <w:sz w:val="22"/>
                <w:szCs w:val="22"/>
                <w:lang w:eastAsia="en-GB"/>
              </w:rPr>
              <w:t xml:space="preserve"> </w:t>
            </w:r>
            <w:r w:rsidR="00E218A1" w:rsidRPr="007B3F43">
              <w:rPr>
                <w:rFonts w:ascii="Gill Sans MT" w:hAnsi="Gill Sans MT" w:cstheme="minorBidi"/>
                <w:sz w:val="22"/>
                <w:szCs w:val="22"/>
                <w:lang w:eastAsia="en-GB"/>
              </w:rPr>
              <w:t xml:space="preserve"> </w:t>
            </w:r>
          </w:p>
        </w:tc>
      </w:tr>
      <w:tr w:rsidR="00096213" w:rsidRPr="007B3F43" w14:paraId="70D92B73" w14:textId="77777777" w:rsidTr="00624CD4">
        <w:trPr>
          <w:trHeight w:val="404"/>
        </w:trPr>
        <w:tc>
          <w:tcPr>
            <w:tcW w:w="4253" w:type="dxa"/>
            <w:tcBorders>
              <w:bottom w:val="single" w:sz="4" w:space="0" w:color="auto"/>
            </w:tcBorders>
          </w:tcPr>
          <w:p w14:paraId="72DB25DF" w14:textId="77777777" w:rsidR="00EF33BF" w:rsidRPr="007B3F43" w:rsidRDefault="00F55B51" w:rsidP="00F61512">
            <w:pPr>
              <w:tabs>
                <w:tab w:val="left" w:pos="1418"/>
              </w:tabs>
              <w:rPr>
                <w:rFonts w:ascii="Gill Sans MT" w:hAnsi="Gill Sans MT" w:cstheme="minorBidi"/>
                <w:sz w:val="22"/>
                <w:szCs w:val="22"/>
              </w:rPr>
            </w:pPr>
            <w:r w:rsidRPr="007B3F43">
              <w:rPr>
                <w:rFonts w:ascii="Gill Sans MT" w:hAnsi="Gill Sans MT" w:cstheme="minorBidi"/>
                <w:b/>
                <w:sz w:val="22"/>
                <w:szCs w:val="22"/>
              </w:rPr>
              <w:t>TEAM/PROGRAMME</w:t>
            </w:r>
            <w:r w:rsidR="00174203" w:rsidRPr="007B3F43">
              <w:rPr>
                <w:rFonts w:ascii="Gill Sans MT" w:hAnsi="Gill Sans MT" w:cstheme="minorBidi"/>
                <w:b/>
                <w:sz w:val="22"/>
                <w:szCs w:val="22"/>
              </w:rPr>
              <w:t xml:space="preserve">: </w:t>
            </w:r>
            <w:r w:rsidR="00974D3A" w:rsidRPr="007B3F43">
              <w:rPr>
                <w:rFonts w:ascii="Gill Sans MT" w:hAnsi="Gill Sans MT" w:cstheme="minorBidi"/>
                <w:bCs/>
                <w:sz w:val="22"/>
                <w:szCs w:val="22"/>
              </w:rPr>
              <w:t xml:space="preserve">Humanitarian </w:t>
            </w:r>
          </w:p>
        </w:tc>
        <w:tc>
          <w:tcPr>
            <w:tcW w:w="5245" w:type="dxa"/>
            <w:gridSpan w:val="2"/>
            <w:tcBorders>
              <w:bottom w:val="single" w:sz="4" w:space="0" w:color="auto"/>
            </w:tcBorders>
          </w:tcPr>
          <w:p w14:paraId="5C48D325" w14:textId="77777777" w:rsidR="00174203" w:rsidRPr="007B3F43" w:rsidRDefault="00F55B51" w:rsidP="00974D3A">
            <w:pPr>
              <w:tabs>
                <w:tab w:val="left" w:pos="1693"/>
              </w:tabs>
              <w:rPr>
                <w:rFonts w:ascii="Gill Sans MT" w:hAnsi="Gill Sans MT" w:cstheme="minorBidi"/>
                <w:b/>
                <w:sz w:val="22"/>
                <w:szCs w:val="22"/>
              </w:rPr>
            </w:pPr>
            <w:r w:rsidRPr="007B3F43">
              <w:rPr>
                <w:rFonts w:ascii="Gill Sans MT" w:hAnsi="Gill Sans MT" w:cstheme="minorBidi"/>
                <w:b/>
                <w:sz w:val="22"/>
                <w:szCs w:val="22"/>
              </w:rPr>
              <w:t>LOCATION</w:t>
            </w:r>
            <w:r w:rsidR="00174203" w:rsidRPr="007B3F43">
              <w:rPr>
                <w:rFonts w:ascii="Gill Sans MT" w:hAnsi="Gill Sans MT" w:cstheme="minorBidi"/>
                <w:b/>
                <w:sz w:val="22"/>
                <w:szCs w:val="22"/>
              </w:rPr>
              <w:t xml:space="preserve">: </w:t>
            </w:r>
            <w:r w:rsidR="00537C28" w:rsidRPr="007B3F43">
              <w:rPr>
                <w:rFonts w:ascii="Gill Sans MT" w:hAnsi="Gill Sans MT" w:cstheme="minorBidi"/>
                <w:bCs/>
                <w:sz w:val="22"/>
                <w:szCs w:val="22"/>
              </w:rPr>
              <w:t xml:space="preserve">Sudan </w:t>
            </w:r>
          </w:p>
        </w:tc>
      </w:tr>
      <w:tr w:rsidR="00096213" w:rsidRPr="007B3F43" w14:paraId="24631AEA" w14:textId="77777777" w:rsidTr="00624CD4">
        <w:trPr>
          <w:trHeight w:val="425"/>
        </w:trPr>
        <w:tc>
          <w:tcPr>
            <w:tcW w:w="4253" w:type="dxa"/>
            <w:tcBorders>
              <w:bottom w:val="single" w:sz="4" w:space="0" w:color="auto"/>
            </w:tcBorders>
          </w:tcPr>
          <w:p w14:paraId="5664C207" w14:textId="23E6C382" w:rsidR="00F55B51" w:rsidRPr="002D299B" w:rsidRDefault="00EF33BF" w:rsidP="002811F1">
            <w:pPr>
              <w:tabs>
                <w:tab w:val="left" w:pos="1134"/>
              </w:tabs>
              <w:rPr>
                <w:rFonts w:ascii="Gill Sans MT" w:hAnsi="Gill Sans MT" w:cstheme="minorBidi"/>
                <w:sz w:val="22"/>
                <w:szCs w:val="22"/>
                <w:highlight w:val="yellow"/>
              </w:rPr>
            </w:pPr>
            <w:r w:rsidRPr="002D299B">
              <w:rPr>
                <w:rFonts w:ascii="Gill Sans MT" w:hAnsi="Gill Sans MT" w:cstheme="minorBidi"/>
                <w:b/>
                <w:sz w:val="22"/>
                <w:szCs w:val="22"/>
                <w:highlight w:val="yellow"/>
              </w:rPr>
              <w:t>GRADE</w:t>
            </w:r>
            <w:r w:rsidR="00F55B51" w:rsidRPr="002D299B">
              <w:rPr>
                <w:rFonts w:ascii="Gill Sans MT" w:hAnsi="Gill Sans MT" w:cstheme="minorBidi"/>
                <w:sz w:val="22"/>
                <w:szCs w:val="22"/>
                <w:highlight w:val="yellow"/>
              </w:rPr>
              <w:t xml:space="preserve">: </w:t>
            </w:r>
            <w:r w:rsidR="001C18EA" w:rsidRPr="002D299B">
              <w:rPr>
                <w:rFonts w:ascii="Gill Sans MT" w:hAnsi="Gill Sans MT" w:cstheme="minorBidi"/>
                <w:sz w:val="22"/>
                <w:szCs w:val="22"/>
                <w:highlight w:val="yellow"/>
              </w:rPr>
              <w:t>INT 3</w:t>
            </w:r>
            <w:r w:rsidR="0073613C">
              <w:rPr>
                <w:rFonts w:ascii="Gill Sans MT" w:hAnsi="Gill Sans MT" w:cstheme="minorBidi"/>
                <w:sz w:val="22"/>
                <w:szCs w:val="22"/>
                <w:highlight w:val="yellow"/>
              </w:rPr>
              <w:t>/Nat 1</w:t>
            </w:r>
          </w:p>
        </w:tc>
        <w:tc>
          <w:tcPr>
            <w:tcW w:w="5245" w:type="dxa"/>
            <w:gridSpan w:val="2"/>
            <w:tcBorders>
              <w:bottom w:val="single" w:sz="4" w:space="0" w:color="auto"/>
            </w:tcBorders>
          </w:tcPr>
          <w:p w14:paraId="72746C11" w14:textId="77777777" w:rsidR="00624CD4" w:rsidRPr="007B3F43" w:rsidRDefault="00624CD4" w:rsidP="00537C28">
            <w:pPr>
              <w:tabs>
                <w:tab w:val="left" w:pos="984"/>
              </w:tabs>
              <w:rPr>
                <w:rFonts w:ascii="Gill Sans MT" w:hAnsi="Gill Sans MT" w:cstheme="minorBidi"/>
                <w:b/>
                <w:sz w:val="22"/>
                <w:szCs w:val="22"/>
              </w:rPr>
            </w:pPr>
            <w:r w:rsidRPr="007B3F43">
              <w:rPr>
                <w:rFonts w:ascii="Gill Sans MT" w:hAnsi="Gill Sans MT" w:cstheme="minorBidi"/>
                <w:b/>
                <w:sz w:val="22"/>
                <w:szCs w:val="22"/>
              </w:rPr>
              <w:t>Type of Contract:</w:t>
            </w:r>
            <w:r w:rsidR="002811F1" w:rsidRPr="007B3F43">
              <w:rPr>
                <w:rFonts w:ascii="Gill Sans MT" w:hAnsi="Gill Sans MT" w:cstheme="minorBidi"/>
                <w:b/>
                <w:sz w:val="22"/>
                <w:szCs w:val="22"/>
              </w:rPr>
              <w:t xml:space="preserve"> </w:t>
            </w:r>
            <w:r w:rsidR="00537C28" w:rsidRPr="007B3F43">
              <w:rPr>
                <w:rFonts w:ascii="Gill Sans MT" w:hAnsi="Gill Sans MT" w:cstheme="minorBidi"/>
                <w:bCs/>
                <w:sz w:val="22"/>
                <w:szCs w:val="22"/>
              </w:rPr>
              <w:t>12 months</w:t>
            </w:r>
            <w:r w:rsidR="0040531A" w:rsidRPr="007B3F43">
              <w:rPr>
                <w:rFonts w:ascii="Gill Sans MT" w:hAnsi="Gill Sans MT" w:cstheme="minorBidi"/>
                <w:bCs/>
                <w:sz w:val="22"/>
                <w:szCs w:val="22"/>
              </w:rPr>
              <w:t>,</w:t>
            </w:r>
            <w:r w:rsidR="00537C28" w:rsidRPr="007B3F43">
              <w:rPr>
                <w:rFonts w:ascii="Gill Sans MT" w:hAnsi="Gill Sans MT" w:cstheme="minorBidi"/>
                <w:bCs/>
                <w:sz w:val="22"/>
                <w:szCs w:val="22"/>
              </w:rPr>
              <w:t xml:space="preserve"> renewable</w:t>
            </w:r>
            <w:r w:rsidR="00D87D6B" w:rsidRPr="007B3F43">
              <w:rPr>
                <w:rFonts w:ascii="Gill Sans MT" w:hAnsi="Gill Sans MT" w:cstheme="minorBidi"/>
                <w:b/>
                <w:sz w:val="22"/>
                <w:szCs w:val="22"/>
              </w:rPr>
              <w:t xml:space="preserve"> </w:t>
            </w:r>
          </w:p>
          <w:p w14:paraId="7762CD18" w14:textId="77777777" w:rsidR="00267F7F" w:rsidRPr="007B3F43" w:rsidRDefault="00267F7F" w:rsidP="00267F7F">
            <w:pPr>
              <w:tabs>
                <w:tab w:val="left" w:pos="984"/>
              </w:tabs>
              <w:rPr>
                <w:rFonts w:ascii="Gill Sans MT" w:hAnsi="Gill Sans MT" w:cstheme="minorBidi"/>
                <w:b/>
                <w:i/>
                <w:sz w:val="22"/>
                <w:szCs w:val="22"/>
              </w:rPr>
            </w:pPr>
          </w:p>
        </w:tc>
      </w:tr>
      <w:tr w:rsidR="00096213" w:rsidRPr="007B3F43" w14:paraId="239D28DB" w14:textId="77777777" w:rsidTr="00543A17">
        <w:trPr>
          <w:trHeight w:val="425"/>
        </w:trPr>
        <w:tc>
          <w:tcPr>
            <w:tcW w:w="9498" w:type="dxa"/>
            <w:gridSpan w:val="3"/>
            <w:tcBorders>
              <w:bottom w:val="single" w:sz="4" w:space="0" w:color="auto"/>
            </w:tcBorders>
          </w:tcPr>
          <w:p w14:paraId="090C4CF7" w14:textId="77777777" w:rsidR="00CA2F6B" w:rsidRPr="007B3F43" w:rsidRDefault="00974D3A" w:rsidP="00974D3A">
            <w:pPr>
              <w:tabs>
                <w:tab w:val="left" w:pos="984"/>
              </w:tabs>
              <w:rPr>
                <w:rFonts w:ascii="Gill Sans MT" w:hAnsi="Gill Sans MT" w:cstheme="minorBidi"/>
                <w:b/>
                <w:sz w:val="22"/>
                <w:szCs w:val="22"/>
              </w:rPr>
            </w:pPr>
            <w:r w:rsidRPr="007B3F43">
              <w:rPr>
                <w:rFonts w:ascii="Gill Sans MT" w:hAnsi="Gill Sans MT" w:cstheme="minorBidi"/>
                <w:b/>
                <w:sz w:val="22"/>
                <w:szCs w:val="22"/>
              </w:rPr>
              <w:t xml:space="preserve">CHILD SAFEGUARDING: </w:t>
            </w:r>
          </w:p>
          <w:p w14:paraId="37F15DEC" w14:textId="77777777" w:rsidR="002811F1" w:rsidRPr="007B3F43" w:rsidRDefault="003D21D8" w:rsidP="001E219C">
            <w:pPr>
              <w:tabs>
                <w:tab w:val="left" w:pos="984"/>
              </w:tabs>
              <w:jc w:val="both"/>
              <w:rPr>
                <w:rFonts w:ascii="Gill Sans MT" w:hAnsi="Gill Sans MT" w:cstheme="minorBidi"/>
                <w:sz w:val="22"/>
                <w:szCs w:val="22"/>
              </w:rPr>
            </w:pPr>
            <w:r w:rsidRPr="007B3F43">
              <w:rPr>
                <w:rFonts w:ascii="Gill Sans MT" w:hAnsi="Gill Sans MT" w:cstheme="minorBidi"/>
                <w:sz w:val="22"/>
                <w:szCs w:val="22"/>
              </w:rPr>
              <w:t>Level 3: The role holder will have contact with children and/or young people either frequently (e.g. once a week or more) or intensively (e.g. four days in one month or more or overnight) because they work in country programmes, are visiting country programs or because they are responsible for implementing the police checking/vetting process staff.</w:t>
            </w:r>
          </w:p>
          <w:p w14:paraId="41ACF76F" w14:textId="77777777" w:rsidR="003D21D8" w:rsidRPr="007B3F43" w:rsidRDefault="003D21D8">
            <w:pPr>
              <w:tabs>
                <w:tab w:val="left" w:pos="984"/>
              </w:tabs>
              <w:rPr>
                <w:rFonts w:ascii="Gill Sans MT" w:hAnsi="Gill Sans MT" w:cstheme="minorBidi"/>
                <w:sz w:val="22"/>
                <w:szCs w:val="22"/>
              </w:rPr>
            </w:pPr>
          </w:p>
        </w:tc>
      </w:tr>
      <w:tr w:rsidR="00096213" w:rsidRPr="007B3F43" w14:paraId="7F09BC36" w14:textId="77777777" w:rsidTr="00543A17">
        <w:trPr>
          <w:trHeight w:val="1765"/>
        </w:trPr>
        <w:tc>
          <w:tcPr>
            <w:tcW w:w="9498" w:type="dxa"/>
            <w:gridSpan w:val="3"/>
          </w:tcPr>
          <w:p w14:paraId="5F3510A1" w14:textId="77777777" w:rsidR="0040531A" w:rsidRPr="007B3F43" w:rsidRDefault="002B21C3" w:rsidP="0040531A">
            <w:pPr>
              <w:rPr>
                <w:rFonts w:ascii="Gill Sans MT" w:hAnsi="Gill Sans MT" w:cstheme="minorBidi"/>
                <w:b/>
                <w:i/>
                <w:sz w:val="22"/>
                <w:szCs w:val="22"/>
              </w:rPr>
            </w:pPr>
            <w:r w:rsidRPr="007B3F43">
              <w:rPr>
                <w:rFonts w:ascii="Gill Sans MT" w:hAnsi="Gill Sans MT" w:cstheme="minorBidi"/>
                <w:b/>
                <w:sz w:val="22"/>
                <w:szCs w:val="22"/>
              </w:rPr>
              <w:t>ROLE</w:t>
            </w:r>
            <w:r w:rsidR="00D5085F" w:rsidRPr="007B3F43">
              <w:rPr>
                <w:rFonts w:ascii="Gill Sans MT" w:hAnsi="Gill Sans MT" w:cstheme="minorBidi"/>
                <w:b/>
                <w:sz w:val="22"/>
                <w:szCs w:val="22"/>
              </w:rPr>
              <w:t xml:space="preserve"> PURPOSE</w:t>
            </w:r>
            <w:r w:rsidRPr="007B3F43">
              <w:rPr>
                <w:rFonts w:ascii="Gill Sans MT" w:hAnsi="Gill Sans MT" w:cstheme="minorBidi"/>
                <w:b/>
                <w:sz w:val="22"/>
                <w:szCs w:val="22"/>
              </w:rPr>
              <w:t>:</w:t>
            </w:r>
            <w:r w:rsidR="00984B86" w:rsidRPr="007B3F43">
              <w:rPr>
                <w:rFonts w:ascii="Gill Sans MT" w:hAnsi="Gill Sans MT" w:cstheme="minorBidi"/>
                <w:b/>
                <w:sz w:val="22"/>
                <w:szCs w:val="22"/>
              </w:rPr>
              <w:t xml:space="preserve"> </w:t>
            </w:r>
          </w:p>
          <w:p w14:paraId="11CBDDBD" w14:textId="77777777" w:rsidR="00144E70" w:rsidRPr="007B3F43" w:rsidRDefault="003D1E64" w:rsidP="00F1620D">
            <w:pPr>
              <w:jc w:val="both"/>
              <w:rPr>
                <w:rFonts w:ascii="Gill Sans MT" w:hAnsi="Gill Sans MT" w:cs="Arial"/>
                <w:sz w:val="22"/>
                <w:szCs w:val="22"/>
              </w:rPr>
            </w:pPr>
            <w:r w:rsidRPr="007B3F43">
              <w:rPr>
                <w:rFonts w:ascii="Gill Sans MT" w:hAnsi="Gill Sans MT" w:cs="Arial"/>
                <w:sz w:val="22"/>
                <w:szCs w:val="22"/>
              </w:rPr>
              <w:t xml:space="preserve">The Humanitarian Director will </w:t>
            </w:r>
            <w:r w:rsidR="00144E70" w:rsidRPr="007B3F43">
              <w:rPr>
                <w:rFonts w:ascii="Gill Sans MT" w:hAnsi="Gill Sans MT" w:cs="Arial"/>
                <w:sz w:val="22"/>
                <w:szCs w:val="22"/>
              </w:rPr>
              <w:t>ensure humanitarian including emergency response</w:t>
            </w:r>
            <w:r w:rsidRPr="007B3F43">
              <w:rPr>
                <w:rFonts w:ascii="Gill Sans MT" w:hAnsi="Gill Sans MT" w:cs="Arial"/>
                <w:sz w:val="22"/>
                <w:szCs w:val="22"/>
              </w:rPr>
              <w:t xml:space="preserve"> programming is </w:t>
            </w:r>
            <w:r w:rsidR="001255AA" w:rsidRPr="007B3F43">
              <w:rPr>
                <w:rFonts w:ascii="Gill Sans MT" w:hAnsi="Gill Sans MT" w:cs="Arial"/>
                <w:sz w:val="22"/>
                <w:szCs w:val="22"/>
              </w:rPr>
              <w:t xml:space="preserve">timely, relevant and </w:t>
            </w:r>
            <w:r w:rsidRPr="007B3F43">
              <w:rPr>
                <w:rFonts w:ascii="Gill Sans MT" w:hAnsi="Gill Sans MT" w:cs="Arial"/>
                <w:sz w:val="22"/>
                <w:szCs w:val="22"/>
              </w:rPr>
              <w:t>of excellent technical quality</w:t>
            </w:r>
            <w:r w:rsidR="001255AA" w:rsidRPr="007B3F43">
              <w:rPr>
                <w:rFonts w:ascii="Gill Sans MT" w:hAnsi="Gill Sans MT" w:cs="Arial"/>
                <w:sz w:val="22"/>
                <w:szCs w:val="22"/>
              </w:rPr>
              <w:t>;</w:t>
            </w:r>
            <w:r w:rsidRPr="007B3F43">
              <w:rPr>
                <w:rFonts w:ascii="Gill Sans MT" w:hAnsi="Gill Sans MT" w:cs="Arial"/>
                <w:sz w:val="22"/>
                <w:szCs w:val="22"/>
              </w:rPr>
              <w:t xml:space="preserve"> attracts significant donor funding</w:t>
            </w:r>
            <w:r w:rsidR="001255AA" w:rsidRPr="007B3F43">
              <w:rPr>
                <w:rFonts w:ascii="Gill Sans MT" w:hAnsi="Gill Sans MT" w:cs="Arial"/>
                <w:sz w:val="22"/>
                <w:szCs w:val="22"/>
              </w:rPr>
              <w:t>;</w:t>
            </w:r>
            <w:r w:rsidRPr="007B3F43">
              <w:rPr>
                <w:rFonts w:ascii="Gill Sans MT" w:hAnsi="Gill Sans MT" w:cs="Arial"/>
                <w:sz w:val="22"/>
                <w:szCs w:val="22"/>
              </w:rPr>
              <w:t xml:space="preserve"> and contributes significantly to Save the Children’s strategic objectives.  </w:t>
            </w:r>
            <w:r w:rsidR="001255AA" w:rsidRPr="007B3F43">
              <w:rPr>
                <w:rFonts w:ascii="Gill Sans MT" w:hAnsi="Gill Sans MT" w:cs="Arial"/>
                <w:sz w:val="22"/>
                <w:szCs w:val="22"/>
              </w:rPr>
              <w:t>As such, t</w:t>
            </w:r>
            <w:r w:rsidR="00144E70" w:rsidRPr="007B3F43">
              <w:rPr>
                <w:rFonts w:ascii="Gill Sans MT" w:hAnsi="Gill Sans MT" w:cs="Arial"/>
                <w:sz w:val="22"/>
                <w:szCs w:val="22"/>
              </w:rPr>
              <w:t xml:space="preserve">he </w:t>
            </w:r>
            <w:r w:rsidR="00F1620D" w:rsidRPr="007B3F43">
              <w:rPr>
                <w:rFonts w:ascii="Gill Sans MT" w:hAnsi="Gill Sans MT" w:cs="Arial"/>
                <w:sz w:val="22"/>
                <w:szCs w:val="22"/>
              </w:rPr>
              <w:t xml:space="preserve">Humanitarian Director will lead the annual development of Save the Children’s Humanitarian Plan and Emergency Preparedness Plan in </w:t>
            </w:r>
            <w:proofErr w:type="gramStart"/>
            <w:r w:rsidR="00F1620D" w:rsidRPr="007B3F43">
              <w:rPr>
                <w:rFonts w:ascii="Gill Sans MT" w:hAnsi="Gill Sans MT" w:cs="Arial"/>
                <w:sz w:val="22"/>
                <w:szCs w:val="22"/>
              </w:rPr>
              <w:t>Sudan, and</w:t>
            </w:r>
            <w:proofErr w:type="gramEnd"/>
            <w:r w:rsidR="00F1620D" w:rsidRPr="007B3F43">
              <w:rPr>
                <w:rFonts w:ascii="Gill Sans MT" w:hAnsi="Gill Sans MT" w:cs="Arial"/>
                <w:sz w:val="22"/>
                <w:szCs w:val="22"/>
              </w:rPr>
              <w:t xml:space="preserve"> </w:t>
            </w:r>
            <w:r w:rsidR="00144E70" w:rsidRPr="007B3F43">
              <w:rPr>
                <w:rFonts w:ascii="Gill Sans MT" w:hAnsi="Gill Sans MT" w:cs="Arial"/>
                <w:sz w:val="22"/>
                <w:szCs w:val="22"/>
              </w:rPr>
              <w:t>will provide inputs into the development of strategic humanitarian proposal</w:t>
            </w:r>
            <w:r w:rsidR="00F1620D" w:rsidRPr="007B3F43">
              <w:rPr>
                <w:rFonts w:ascii="Gill Sans MT" w:hAnsi="Gill Sans MT" w:cs="Arial"/>
                <w:sz w:val="22"/>
                <w:szCs w:val="22"/>
              </w:rPr>
              <w:t>s</w:t>
            </w:r>
            <w:r w:rsidR="00144E70" w:rsidRPr="007B3F43">
              <w:rPr>
                <w:rFonts w:ascii="Gill Sans MT" w:hAnsi="Gill Sans MT" w:cs="Arial"/>
                <w:sz w:val="22"/>
                <w:szCs w:val="22"/>
              </w:rPr>
              <w:t>.  S/he will advocate, identify and follow up on opportunities to develop increased nexus programming</w:t>
            </w:r>
            <w:r w:rsidR="001255AA" w:rsidRPr="007B3F43">
              <w:rPr>
                <w:rFonts w:ascii="Gill Sans MT" w:hAnsi="Gill Sans MT" w:cs="Arial"/>
                <w:sz w:val="22"/>
                <w:szCs w:val="22"/>
              </w:rPr>
              <w:t>;</w:t>
            </w:r>
            <w:r w:rsidR="00144E70" w:rsidRPr="007B3F43">
              <w:rPr>
                <w:rFonts w:ascii="Gill Sans MT" w:hAnsi="Gill Sans MT" w:cs="Arial"/>
                <w:sz w:val="22"/>
                <w:szCs w:val="22"/>
              </w:rPr>
              <w:t xml:space="preserve"> programming which empowers local and national actors and is conflict sensitive</w:t>
            </w:r>
            <w:r w:rsidR="001255AA" w:rsidRPr="007B3F43">
              <w:rPr>
                <w:rFonts w:ascii="Gill Sans MT" w:hAnsi="Gill Sans MT" w:cs="Arial"/>
                <w:sz w:val="22"/>
                <w:szCs w:val="22"/>
              </w:rPr>
              <w:t>;</w:t>
            </w:r>
            <w:r w:rsidR="00144E70" w:rsidRPr="007B3F43">
              <w:rPr>
                <w:rFonts w:ascii="Gill Sans MT" w:hAnsi="Gill Sans MT" w:cs="Arial"/>
                <w:sz w:val="22"/>
                <w:szCs w:val="22"/>
              </w:rPr>
              <w:t xml:space="preserve"> and incorporate</w:t>
            </w:r>
            <w:r w:rsidR="001255AA" w:rsidRPr="007B3F43">
              <w:rPr>
                <w:rFonts w:ascii="Gill Sans MT" w:hAnsi="Gill Sans MT" w:cs="Arial"/>
                <w:sz w:val="22"/>
                <w:szCs w:val="22"/>
              </w:rPr>
              <w:t>s</w:t>
            </w:r>
            <w:r w:rsidR="00144E70" w:rsidRPr="007B3F43">
              <w:rPr>
                <w:rFonts w:ascii="Gill Sans MT" w:hAnsi="Gill Sans MT" w:cs="Arial"/>
                <w:sz w:val="22"/>
                <w:szCs w:val="22"/>
              </w:rPr>
              <w:t xml:space="preserve"> enhanced analysis, preparedness and anticipatory action activities across programming, to ensure the greatest </w:t>
            </w:r>
            <w:r w:rsidR="001255AA" w:rsidRPr="007B3F43">
              <w:rPr>
                <w:rFonts w:ascii="Gill Sans MT" w:hAnsi="Gill Sans MT" w:cs="Arial"/>
                <w:sz w:val="22"/>
                <w:szCs w:val="22"/>
              </w:rPr>
              <w:t xml:space="preserve">sustainable </w:t>
            </w:r>
            <w:r w:rsidR="00144E70" w:rsidRPr="007B3F43">
              <w:rPr>
                <w:rFonts w:ascii="Gill Sans MT" w:hAnsi="Gill Sans MT" w:cs="Arial"/>
                <w:sz w:val="22"/>
                <w:szCs w:val="22"/>
              </w:rPr>
              <w:t xml:space="preserve">impact for children and their families and communities.  </w:t>
            </w:r>
            <w:r w:rsidR="001255AA" w:rsidRPr="007B3F43">
              <w:rPr>
                <w:rFonts w:ascii="Gill Sans MT" w:hAnsi="Gill Sans MT" w:cs="Arial"/>
                <w:sz w:val="22"/>
                <w:szCs w:val="22"/>
              </w:rPr>
              <w:t xml:space="preserve">The Humanitarian Director will </w:t>
            </w:r>
            <w:r w:rsidR="00F1620D" w:rsidRPr="007B3F43">
              <w:rPr>
                <w:rFonts w:ascii="Gill Sans MT" w:hAnsi="Gill Sans MT" w:cs="Arial"/>
                <w:sz w:val="22"/>
                <w:szCs w:val="22"/>
              </w:rPr>
              <w:t>also lead</w:t>
            </w:r>
            <w:r w:rsidR="001255AA" w:rsidRPr="007B3F43">
              <w:rPr>
                <w:rFonts w:ascii="Gill Sans MT" w:hAnsi="Gill Sans MT" w:cs="Arial"/>
                <w:sz w:val="22"/>
                <w:szCs w:val="22"/>
              </w:rPr>
              <w:t xml:space="preserve"> </w:t>
            </w:r>
            <w:r w:rsidR="00F1620D" w:rsidRPr="007B3F43">
              <w:rPr>
                <w:rFonts w:ascii="Gill Sans MT" w:hAnsi="Gill Sans MT" w:cs="Arial"/>
                <w:sz w:val="22"/>
                <w:szCs w:val="22"/>
              </w:rPr>
              <w:t>capacity-building</w:t>
            </w:r>
            <w:r w:rsidR="001255AA" w:rsidRPr="007B3F43">
              <w:rPr>
                <w:rFonts w:ascii="Gill Sans MT" w:hAnsi="Gill Sans MT" w:cs="Arial"/>
                <w:sz w:val="22"/>
                <w:szCs w:val="22"/>
              </w:rPr>
              <w:t xml:space="preserve"> </w:t>
            </w:r>
            <w:r w:rsidR="00F1620D" w:rsidRPr="007B3F43">
              <w:rPr>
                <w:rFonts w:ascii="Gill Sans MT" w:hAnsi="Gill Sans MT" w:cs="Arial"/>
                <w:sz w:val="22"/>
                <w:szCs w:val="22"/>
              </w:rPr>
              <w:t xml:space="preserve">initiatives </w:t>
            </w:r>
            <w:r w:rsidR="001255AA" w:rsidRPr="007B3F43">
              <w:rPr>
                <w:rFonts w:ascii="Gill Sans MT" w:hAnsi="Gill Sans MT" w:cs="Arial"/>
                <w:sz w:val="22"/>
                <w:szCs w:val="22"/>
              </w:rPr>
              <w:t>across the CO to im</w:t>
            </w:r>
            <w:r w:rsidR="00F1620D" w:rsidRPr="007B3F43">
              <w:rPr>
                <w:rFonts w:ascii="Gill Sans MT" w:hAnsi="Gill Sans MT" w:cs="Arial"/>
                <w:sz w:val="22"/>
                <w:szCs w:val="22"/>
              </w:rPr>
              <w:t>prove implementation of</w:t>
            </w:r>
            <w:r w:rsidR="001255AA" w:rsidRPr="007B3F43">
              <w:rPr>
                <w:rFonts w:ascii="Gill Sans MT" w:hAnsi="Gill Sans MT" w:cs="Arial"/>
                <w:sz w:val="22"/>
                <w:szCs w:val="22"/>
              </w:rPr>
              <w:t xml:space="preserve"> quality response.</w:t>
            </w:r>
            <w:r w:rsidR="00280B7A" w:rsidRPr="007B3F43">
              <w:rPr>
                <w:rFonts w:ascii="Gill Sans MT" w:hAnsi="Gill Sans MT" w:cs="Arial"/>
                <w:sz w:val="22"/>
                <w:szCs w:val="22"/>
              </w:rPr>
              <w:t xml:space="preserve">  S/he will need to coordinate extensively with other departments to achieve the role purpose.</w:t>
            </w:r>
          </w:p>
          <w:p w14:paraId="550648B1" w14:textId="77777777" w:rsidR="00144E70" w:rsidRPr="007B3F43" w:rsidRDefault="00144E70" w:rsidP="00144E70">
            <w:pPr>
              <w:jc w:val="both"/>
              <w:rPr>
                <w:rFonts w:ascii="Gill Sans MT" w:hAnsi="Gill Sans MT" w:cs="Arial"/>
                <w:sz w:val="22"/>
                <w:szCs w:val="22"/>
              </w:rPr>
            </w:pPr>
          </w:p>
          <w:p w14:paraId="0365725C" w14:textId="3E2942FB" w:rsidR="004F57EA" w:rsidRDefault="003D1E64" w:rsidP="00001449">
            <w:pPr>
              <w:jc w:val="both"/>
              <w:rPr>
                <w:rFonts w:ascii="Gill Sans MT" w:hAnsi="Gill Sans MT" w:cs="Arial"/>
                <w:sz w:val="22"/>
                <w:szCs w:val="22"/>
              </w:rPr>
            </w:pPr>
            <w:r w:rsidRPr="007B3F43">
              <w:rPr>
                <w:rFonts w:ascii="Gill Sans MT" w:hAnsi="Gill Sans MT" w:cs="Arial"/>
                <w:sz w:val="22"/>
                <w:szCs w:val="22"/>
              </w:rPr>
              <w:t xml:space="preserve">The </w:t>
            </w:r>
            <w:r w:rsidR="001255AA" w:rsidRPr="007B3F43">
              <w:rPr>
                <w:rFonts w:ascii="Gill Sans MT" w:hAnsi="Gill Sans MT" w:cs="Arial"/>
                <w:sz w:val="22"/>
                <w:szCs w:val="22"/>
              </w:rPr>
              <w:t xml:space="preserve">Humanitarian </w:t>
            </w:r>
            <w:r w:rsidRPr="007B3F43">
              <w:rPr>
                <w:rFonts w:ascii="Gill Sans MT" w:hAnsi="Gill Sans MT" w:cs="Arial"/>
                <w:sz w:val="22"/>
                <w:szCs w:val="22"/>
              </w:rPr>
              <w:t xml:space="preserve">Director will engage </w:t>
            </w:r>
            <w:r w:rsidR="001255AA" w:rsidRPr="007B3F43">
              <w:rPr>
                <w:rFonts w:ascii="Gill Sans MT" w:hAnsi="Gill Sans MT" w:cs="Arial"/>
                <w:sz w:val="22"/>
                <w:szCs w:val="22"/>
              </w:rPr>
              <w:t>significantly</w:t>
            </w:r>
            <w:r w:rsidRPr="007B3F43">
              <w:rPr>
                <w:rFonts w:ascii="Gill Sans MT" w:hAnsi="Gill Sans MT" w:cs="Arial"/>
                <w:sz w:val="22"/>
                <w:szCs w:val="22"/>
              </w:rPr>
              <w:t xml:space="preserve"> with external stakeholders, including </w:t>
            </w:r>
            <w:r w:rsidR="001255AA" w:rsidRPr="007B3F43">
              <w:rPr>
                <w:rFonts w:ascii="Gill Sans MT" w:hAnsi="Gill Sans MT" w:cs="Arial"/>
                <w:sz w:val="22"/>
                <w:szCs w:val="22"/>
              </w:rPr>
              <w:t>sectors</w:t>
            </w:r>
            <w:r w:rsidR="00001449" w:rsidRPr="007B3F43">
              <w:rPr>
                <w:rFonts w:ascii="Gill Sans MT" w:hAnsi="Gill Sans MT" w:cs="Arial"/>
                <w:sz w:val="22"/>
                <w:szCs w:val="22"/>
              </w:rPr>
              <w:t>/ clusters</w:t>
            </w:r>
            <w:r w:rsidRPr="007B3F43">
              <w:rPr>
                <w:rFonts w:ascii="Gill Sans MT" w:hAnsi="Gill Sans MT" w:cs="Arial"/>
                <w:sz w:val="22"/>
                <w:szCs w:val="22"/>
              </w:rPr>
              <w:t xml:space="preserve">, key donors, partners, </w:t>
            </w:r>
            <w:r w:rsidR="001255AA" w:rsidRPr="007B3F43">
              <w:rPr>
                <w:rFonts w:ascii="Gill Sans MT" w:hAnsi="Gill Sans MT" w:cs="Arial"/>
                <w:sz w:val="22"/>
                <w:szCs w:val="22"/>
              </w:rPr>
              <w:t>and authorities,</w:t>
            </w:r>
            <w:r w:rsidRPr="007B3F43">
              <w:rPr>
                <w:rFonts w:ascii="Gill Sans MT" w:hAnsi="Gill Sans MT" w:cs="Arial"/>
                <w:sz w:val="22"/>
                <w:szCs w:val="22"/>
              </w:rPr>
              <w:t xml:space="preserve"> in relation to humanitarian strategic planning</w:t>
            </w:r>
            <w:r w:rsidR="001255AA" w:rsidRPr="007B3F43">
              <w:rPr>
                <w:rFonts w:ascii="Gill Sans MT" w:hAnsi="Gill Sans MT" w:cs="Arial"/>
                <w:sz w:val="22"/>
                <w:szCs w:val="22"/>
              </w:rPr>
              <w:t>,</w:t>
            </w:r>
            <w:r w:rsidRPr="007B3F43">
              <w:rPr>
                <w:rFonts w:ascii="Gill Sans MT" w:hAnsi="Gill Sans MT" w:cs="Arial"/>
                <w:sz w:val="22"/>
                <w:szCs w:val="22"/>
              </w:rPr>
              <w:t xml:space="preserve"> </w:t>
            </w:r>
            <w:r w:rsidR="00F1620D" w:rsidRPr="007B3F43">
              <w:rPr>
                <w:rFonts w:ascii="Gill Sans MT" w:hAnsi="Gill Sans MT" w:cs="Arial"/>
                <w:sz w:val="22"/>
                <w:szCs w:val="22"/>
              </w:rPr>
              <w:t xml:space="preserve">to </w:t>
            </w:r>
            <w:r w:rsidR="00280B7A" w:rsidRPr="007B3F43">
              <w:rPr>
                <w:rFonts w:ascii="Gill Sans MT" w:hAnsi="Gill Sans MT" w:cs="Arial"/>
                <w:sz w:val="22"/>
                <w:szCs w:val="22"/>
              </w:rPr>
              <w:t>support coordination of</w:t>
            </w:r>
            <w:r w:rsidRPr="007B3F43">
              <w:rPr>
                <w:rFonts w:ascii="Gill Sans MT" w:hAnsi="Gill Sans MT" w:cs="Arial"/>
                <w:sz w:val="22"/>
                <w:szCs w:val="22"/>
              </w:rPr>
              <w:t xml:space="preserve"> specific emergency responses</w:t>
            </w:r>
            <w:r w:rsidR="001255AA" w:rsidRPr="007B3F43">
              <w:rPr>
                <w:rFonts w:ascii="Gill Sans MT" w:hAnsi="Gill Sans MT" w:cs="Arial"/>
                <w:sz w:val="22"/>
                <w:szCs w:val="22"/>
              </w:rPr>
              <w:t>, a</w:t>
            </w:r>
            <w:r w:rsidR="00F1620D" w:rsidRPr="007B3F43">
              <w:rPr>
                <w:rFonts w:ascii="Gill Sans MT" w:hAnsi="Gill Sans MT" w:cs="Arial"/>
                <w:sz w:val="22"/>
                <w:szCs w:val="22"/>
              </w:rPr>
              <w:t>s well as</w:t>
            </w:r>
            <w:r w:rsidR="001255AA" w:rsidRPr="007B3F43">
              <w:rPr>
                <w:rFonts w:ascii="Gill Sans MT" w:hAnsi="Gill Sans MT" w:cs="Arial"/>
                <w:sz w:val="22"/>
                <w:szCs w:val="22"/>
              </w:rPr>
              <w:t xml:space="preserve"> to advocate for humanitarian space and access</w:t>
            </w:r>
            <w:r w:rsidR="00F1620D" w:rsidRPr="007B3F43">
              <w:rPr>
                <w:rFonts w:ascii="Gill Sans MT" w:hAnsi="Gill Sans MT" w:cs="Arial"/>
                <w:sz w:val="22"/>
                <w:szCs w:val="22"/>
              </w:rPr>
              <w:t>, and continued improvements in practice a</w:t>
            </w:r>
            <w:r w:rsidR="00280B7A" w:rsidRPr="007B3F43">
              <w:rPr>
                <w:rFonts w:ascii="Gill Sans MT" w:hAnsi="Gill Sans MT" w:cs="Arial"/>
                <w:sz w:val="22"/>
                <w:szCs w:val="22"/>
              </w:rPr>
              <w:t>cross</w:t>
            </w:r>
            <w:r w:rsidR="00F1620D" w:rsidRPr="007B3F43">
              <w:rPr>
                <w:rFonts w:ascii="Gill Sans MT" w:hAnsi="Gill Sans MT" w:cs="Arial"/>
                <w:sz w:val="22"/>
                <w:szCs w:val="22"/>
              </w:rPr>
              <w:t xml:space="preserve"> the humanitarian community in Sudan</w:t>
            </w:r>
            <w:r w:rsidRPr="007B3F43">
              <w:rPr>
                <w:rFonts w:ascii="Gill Sans MT" w:hAnsi="Gill Sans MT" w:cs="Arial"/>
                <w:sz w:val="22"/>
                <w:szCs w:val="22"/>
              </w:rPr>
              <w:t xml:space="preserve">.  </w:t>
            </w:r>
          </w:p>
          <w:p w14:paraId="0A816A94" w14:textId="77777777" w:rsidR="00B15DCE" w:rsidRDefault="00B15DCE" w:rsidP="00001449">
            <w:pPr>
              <w:jc w:val="both"/>
              <w:rPr>
                <w:rFonts w:ascii="Gill Sans MT" w:hAnsi="Gill Sans MT" w:cs="Arial"/>
                <w:sz w:val="22"/>
                <w:szCs w:val="22"/>
              </w:rPr>
            </w:pPr>
          </w:p>
          <w:p w14:paraId="7E7FE8D0" w14:textId="43294E19" w:rsidR="004F57EA" w:rsidRPr="007B3F43" w:rsidRDefault="004F57EA" w:rsidP="00001449">
            <w:pPr>
              <w:jc w:val="both"/>
              <w:rPr>
                <w:rFonts w:ascii="Gill Sans MT" w:hAnsi="Gill Sans MT" w:cs="Arial"/>
                <w:sz w:val="22"/>
                <w:szCs w:val="22"/>
              </w:rPr>
            </w:pPr>
            <w:r w:rsidRPr="004F57EA">
              <w:rPr>
                <w:rFonts w:ascii="Gill Sans MT" w:hAnsi="Gill Sans MT" w:cs="Arial"/>
                <w:sz w:val="22"/>
                <w:szCs w:val="22"/>
              </w:rPr>
              <w:t xml:space="preserve">The Humanitarian Director will directly supervise the </w:t>
            </w:r>
            <w:r w:rsidR="00EA7321">
              <w:rPr>
                <w:rFonts w:ascii="Gill Sans MT" w:hAnsi="Gill Sans MT" w:cs="Arial"/>
                <w:sz w:val="22"/>
                <w:szCs w:val="22"/>
              </w:rPr>
              <w:t xml:space="preserve">portfolio funded by </w:t>
            </w:r>
            <w:r w:rsidRPr="004F57EA">
              <w:rPr>
                <w:rFonts w:ascii="Gill Sans MT" w:hAnsi="Gill Sans MT" w:cs="Arial"/>
                <w:sz w:val="22"/>
                <w:szCs w:val="22"/>
              </w:rPr>
              <w:t xml:space="preserve">SHF </w:t>
            </w:r>
            <w:r w:rsidR="00EA7321">
              <w:rPr>
                <w:rFonts w:ascii="Gill Sans MT" w:hAnsi="Gill Sans MT" w:cs="Arial"/>
                <w:sz w:val="22"/>
                <w:szCs w:val="22"/>
              </w:rPr>
              <w:t>and</w:t>
            </w:r>
            <w:r w:rsidRPr="004F57EA">
              <w:rPr>
                <w:rFonts w:ascii="Gill Sans MT" w:hAnsi="Gill Sans MT" w:cs="Arial"/>
                <w:sz w:val="22"/>
                <w:szCs w:val="22"/>
              </w:rPr>
              <w:t xml:space="preserve"> provid</w:t>
            </w:r>
            <w:r w:rsidR="00EA7321">
              <w:rPr>
                <w:rFonts w:ascii="Gill Sans MT" w:hAnsi="Gill Sans MT" w:cs="Arial"/>
                <w:sz w:val="22"/>
                <w:szCs w:val="22"/>
              </w:rPr>
              <w:t>e</w:t>
            </w:r>
            <w:r w:rsidRPr="004F57EA">
              <w:rPr>
                <w:rFonts w:ascii="Gill Sans MT" w:hAnsi="Gill Sans MT" w:cs="Arial"/>
                <w:sz w:val="22"/>
                <w:szCs w:val="22"/>
              </w:rPr>
              <w:t xml:space="preserve"> strategic oversight, performance management, and ensuring alignment of consortium activities with Save the Children’s broader humanitarian strategy. Humanitarian Director will ensure </w:t>
            </w:r>
            <w:r w:rsidR="00EA7321">
              <w:rPr>
                <w:rFonts w:ascii="Gill Sans MT" w:hAnsi="Gill Sans MT" w:cs="Arial"/>
                <w:sz w:val="22"/>
                <w:szCs w:val="22"/>
              </w:rPr>
              <w:t>the S</w:t>
            </w:r>
            <w:r w:rsidR="00B15DCE">
              <w:rPr>
                <w:rFonts w:ascii="Gill Sans MT" w:hAnsi="Gill Sans MT" w:cs="Arial"/>
                <w:sz w:val="22"/>
                <w:szCs w:val="22"/>
              </w:rPr>
              <w:t>HF</w:t>
            </w:r>
            <w:r w:rsidR="00EA7321">
              <w:rPr>
                <w:rFonts w:ascii="Gill Sans MT" w:hAnsi="Gill Sans MT" w:cs="Arial"/>
                <w:sz w:val="22"/>
                <w:szCs w:val="22"/>
              </w:rPr>
              <w:t xml:space="preserve"> portfolio</w:t>
            </w:r>
            <w:r w:rsidRPr="004F57EA">
              <w:rPr>
                <w:rFonts w:ascii="Gill Sans MT" w:hAnsi="Gill Sans MT" w:cs="Arial"/>
                <w:sz w:val="22"/>
                <w:szCs w:val="22"/>
              </w:rPr>
              <w:t xml:space="preserve"> is effectively supported to deliver against donor expectations, internal standards, and operational prioritie</w:t>
            </w:r>
            <w:r w:rsidR="00EA7321">
              <w:rPr>
                <w:rFonts w:ascii="Gill Sans MT" w:hAnsi="Gill Sans MT" w:cs="Arial"/>
                <w:sz w:val="22"/>
                <w:szCs w:val="22"/>
              </w:rPr>
              <w:t>s.</w:t>
            </w:r>
          </w:p>
          <w:p w14:paraId="6EAAF3C1" w14:textId="77777777" w:rsidR="003D1E64" w:rsidRPr="007B3F43" w:rsidRDefault="003D1E64" w:rsidP="003D1E64">
            <w:pPr>
              <w:jc w:val="both"/>
              <w:rPr>
                <w:rFonts w:ascii="Gill Sans MT" w:hAnsi="Gill Sans MT" w:cs="Arial"/>
                <w:sz w:val="22"/>
                <w:szCs w:val="22"/>
              </w:rPr>
            </w:pPr>
          </w:p>
          <w:p w14:paraId="2F562DEC" w14:textId="77777777" w:rsidR="003D1E64" w:rsidRPr="007B3F43" w:rsidRDefault="00F1620D" w:rsidP="00001449">
            <w:pPr>
              <w:jc w:val="both"/>
              <w:rPr>
                <w:rFonts w:ascii="Gill Sans MT" w:hAnsi="Gill Sans MT" w:cs="Arial"/>
                <w:sz w:val="22"/>
                <w:szCs w:val="22"/>
              </w:rPr>
            </w:pPr>
            <w:r w:rsidRPr="007B3F43">
              <w:rPr>
                <w:rFonts w:ascii="Gill Sans MT" w:hAnsi="Gill Sans MT" w:cs="Arial"/>
                <w:sz w:val="22"/>
                <w:szCs w:val="22"/>
              </w:rPr>
              <w:t>T</w:t>
            </w:r>
            <w:r w:rsidR="003D1E64" w:rsidRPr="007B3F43">
              <w:rPr>
                <w:rFonts w:ascii="Gill Sans MT" w:hAnsi="Gill Sans MT" w:cs="Arial"/>
                <w:sz w:val="22"/>
                <w:szCs w:val="22"/>
              </w:rPr>
              <w:t xml:space="preserve">he Humanitarian Director will </w:t>
            </w:r>
            <w:r w:rsidRPr="007B3F43">
              <w:rPr>
                <w:rFonts w:ascii="Gill Sans MT" w:hAnsi="Gill Sans MT" w:cs="Arial"/>
                <w:sz w:val="22"/>
                <w:szCs w:val="22"/>
              </w:rPr>
              <w:t xml:space="preserve">lead </w:t>
            </w:r>
            <w:r w:rsidR="00001449" w:rsidRPr="007B3F43">
              <w:rPr>
                <w:rFonts w:ascii="Gill Sans MT" w:hAnsi="Gill Sans MT" w:cs="Arial"/>
                <w:sz w:val="22"/>
                <w:szCs w:val="22"/>
              </w:rPr>
              <w:t xml:space="preserve">Save the Children in Sudan’s </w:t>
            </w:r>
            <w:r w:rsidRPr="007B3F43">
              <w:rPr>
                <w:rFonts w:ascii="Gill Sans MT" w:hAnsi="Gill Sans MT" w:cs="Arial"/>
                <w:sz w:val="22"/>
                <w:szCs w:val="22"/>
              </w:rPr>
              <w:t xml:space="preserve">efforts to </w:t>
            </w:r>
            <w:r w:rsidR="00280B7A" w:rsidRPr="007B3F43">
              <w:rPr>
                <w:rFonts w:ascii="Gill Sans MT" w:hAnsi="Gill Sans MT" w:cs="Arial"/>
                <w:sz w:val="22"/>
                <w:szCs w:val="22"/>
              </w:rPr>
              <w:t>facilitate an</w:t>
            </w:r>
            <w:r w:rsidRPr="007B3F43">
              <w:rPr>
                <w:rFonts w:ascii="Gill Sans MT" w:hAnsi="Gill Sans MT" w:cs="Arial"/>
                <w:sz w:val="22"/>
                <w:szCs w:val="22"/>
              </w:rPr>
              <w:t xml:space="preserve"> increased role of local and national actors in humanitarian action </w:t>
            </w:r>
            <w:r w:rsidR="00280B7A" w:rsidRPr="007B3F43">
              <w:rPr>
                <w:rFonts w:ascii="Gill Sans MT" w:hAnsi="Gill Sans MT" w:cs="Arial"/>
                <w:sz w:val="22"/>
                <w:szCs w:val="22"/>
              </w:rPr>
              <w:t xml:space="preserve">and leadership, closely supporting the design and implementation of new programming/interventions </w:t>
            </w:r>
            <w:r w:rsidR="00001449" w:rsidRPr="007B3F43">
              <w:rPr>
                <w:rFonts w:ascii="Gill Sans MT" w:hAnsi="Gill Sans MT" w:cs="Arial"/>
                <w:sz w:val="22"/>
                <w:szCs w:val="22"/>
              </w:rPr>
              <w:t xml:space="preserve">aimed at contributing towards </w:t>
            </w:r>
            <w:proofErr w:type="gramStart"/>
            <w:r w:rsidR="00001449" w:rsidRPr="007B3F43">
              <w:rPr>
                <w:rFonts w:ascii="Gill Sans MT" w:hAnsi="Gill Sans MT" w:cs="Arial"/>
                <w:sz w:val="22"/>
                <w:szCs w:val="22"/>
              </w:rPr>
              <w:t>localisation, and</w:t>
            </w:r>
            <w:proofErr w:type="gramEnd"/>
            <w:r w:rsidR="00001449" w:rsidRPr="007B3F43">
              <w:rPr>
                <w:rFonts w:ascii="Gill Sans MT" w:hAnsi="Gill Sans MT" w:cs="Arial"/>
                <w:sz w:val="22"/>
                <w:szCs w:val="22"/>
              </w:rPr>
              <w:t xml:space="preserve"> working internally and externally to facilitate conditions favourable for effective local leadership of response.</w:t>
            </w:r>
          </w:p>
          <w:p w14:paraId="182C857D" w14:textId="77777777" w:rsidR="00A940C3" w:rsidRPr="007B3F43" w:rsidRDefault="00A940C3" w:rsidP="009C120F">
            <w:pPr>
              <w:rPr>
                <w:rFonts w:ascii="Gill Sans MT" w:hAnsi="Gill Sans MT" w:cstheme="minorBidi"/>
                <w:sz w:val="22"/>
                <w:szCs w:val="22"/>
              </w:rPr>
            </w:pPr>
          </w:p>
        </w:tc>
      </w:tr>
      <w:tr w:rsidR="00096213" w:rsidRPr="007B3F43" w14:paraId="7EDA21B3" w14:textId="77777777" w:rsidTr="00543A17">
        <w:trPr>
          <w:trHeight w:val="1275"/>
        </w:trPr>
        <w:tc>
          <w:tcPr>
            <w:tcW w:w="9498" w:type="dxa"/>
            <w:gridSpan w:val="3"/>
          </w:tcPr>
          <w:p w14:paraId="33865F7A" w14:textId="77777777" w:rsidR="00FC67B6" w:rsidRPr="007B3F43" w:rsidRDefault="002B21C3" w:rsidP="00FC67B6">
            <w:pPr>
              <w:tabs>
                <w:tab w:val="left" w:pos="2410"/>
              </w:tabs>
              <w:snapToGrid w:val="0"/>
              <w:rPr>
                <w:rFonts w:ascii="Gill Sans MT" w:hAnsi="Gill Sans MT" w:cstheme="minorBidi"/>
                <w:b/>
                <w:i/>
                <w:sz w:val="22"/>
                <w:szCs w:val="22"/>
              </w:rPr>
            </w:pPr>
            <w:r w:rsidRPr="007B3F43">
              <w:rPr>
                <w:rFonts w:ascii="Gill Sans MT" w:hAnsi="Gill Sans MT" w:cstheme="minorBidi"/>
                <w:b/>
                <w:sz w:val="22"/>
                <w:szCs w:val="22"/>
              </w:rPr>
              <w:t>SCOPE OF ROLE</w:t>
            </w:r>
            <w:r w:rsidR="00174203" w:rsidRPr="007B3F43">
              <w:rPr>
                <w:rFonts w:ascii="Gill Sans MT" w:hAnsi="Gill Sans MT" w:cstheme="minorBidi"/>
                <w:b/>
                <w:sz w:val="22"/>
                <w:szCs w:val="22"/>
              </w:rPr>
              <w:t xml:space="preserve">: </w:t>
            </w:r>
          </w:p>
          <w:p w14:paraId="45098889" w14:textId="77777777" w:rsidR="00174203" w:rsidRPr="007B3F43" w:rsidRDefault="00174203">
            <w:pPr>
              <w:tabs>
                <w:tab w:val="left" w:pos="2410"/>
              </w:tabs>
              <w:rPr>
                <w:rFonts w:ascii="Gill Sans MT" w:hAnsi="Gill Sans MT" w:cstheme="minorBidi"/>
                <w:b/>
                <w:i/>
                <w:sz w:val="22"/>
                <w:szCs w:val="22"/>
              </w:rPr>
            </w:pPr>
          </w:p>
          <w:p w14:paraId="19C7D8F9" w14:textId="2B35167C" w:rsidR="00C34EA2" w:rsidRPr="007B3F43" w:rsidRDefault="00174203" w:rsidP="0040531A">
            <w:pPr>
              <w:rPr>
                <w:rFonts w:ascii="Gill Sans MT" w:hAnsi="Gill Sans MT" w:cstheme="minorBidi"/>
                <w:b/>
                <w:sz w:val="22"/>
                <w:szCs w:val="22"/>
              </w:rPr>
            </w:pPr>
            <w:r w:rsidRPr="007B3F43">
              <w:rPr>
                <w:rFonts w:ascii="Gill Sans MT" w:hAnsi="Gill Sans MT" w:cstheme="minorBidi"/>
                <w:b/>
                <w:sz w:val="22"/>
                <w:szCs w:val="22"/>
              </w:rPr>
              <w:t xml:space="preserve">Reports to: </w:t>
            </w:r>
            <w:r w:rsidR="002D299B">
              <w:rPr>
                <w:rFonts w:ascii="Gill Sans MT" w:hAnsi="Gill Sans MT" w:cstheme="minorBidi"/>
                <w:bCs/>
                <w:sz w:val="22"/>
                <w:szCs w:val="22"/>
              </w:rPr>
              <w:t xml:space="preserve">Deputy Country Director Programs &amp; Operations </w:t>
            </w:r>
          </w:p>
          <w:p w14:paraId="22DB7CD6" w14:textId="744A7180" w:rsidR="00974D3A" w:rsidRPr="007B3F43" w:rsidRDefault="00974D3A" w:rsidP="004B723A">
            <w:pPr>
              <w:jc w:val="both"/>
              <w:rPr>
                <w:rFonts w:ascii="Gill Sans MT" w:hAnsi="Gill Sans MT" w:cstheme="minorBidi"/>
                <w:bCs/>
                <w:sz w:val="22"/>
                <w:szCs w:val="22"/>
              </w:rPr>
            </w:pPr>
            <w:r w:rsidRPr="007B3F43">
              <w:rPr>
                <w:rFonts w:ascii="Gill Sans MT" w:hAnsi="Gill Sans MT" w:cstheme="minorBidi"/>
                <w:b/>
                <w:sz w:val="22"/>
                <w:szCs w:val="22"/>
              </w:rPr>
              <w:t xml:space="preserve">Number of reports: </w:t>
            </w:r>
            <w:r w:rsidR="004B723A" w:rsidRPr="007B3F43">
              <w:rPr>
                <w:rFonts w:ascii="Gill Sans MT" w:hAnsi="Gill Sans MT" w:cstheme="minorBidi"/>
                <w:bCs/>
                <w:sz w:val="22"/>
                <w:szCs w:val="22"/>
              </w:rPr>
              <w:t>5</w:t>
            </w:r>
            <w:r w:rsidR="003D1E64" w:rsidRPr="007B3F43">
              <w:rPr>
                <w:rFonts w:ascii="Gill Sans MT" w:hAnsi="Gill Sans MT" w:cstheme="minorBidi"/>
                <w:bCs/>
                <w:sz w:val="22"/>
                <w:szCs w:val="22"/>
              </w:rPr>
              <w:t xml:space="preserve"> direct reports</w:t>
            </w:r>
            <w:r w:rsidR="00757D2D" w:rsidRPr="007B3F43">
              <w:rPr>
                <w:rFonts w:ascii="Gill Sans MT" w:hAnsi="Gill Sans MT" w:cstheme="minorBidi"/>
                <w:bCs/>
                <w:sz w:val="22"/>
                <w:szCs w:val="22"/>
              </w:rPr>
              <w:t>, with potential to increase (Humanitarian Coordinator</w:t>
            </w:r>
            <w:r w:rsidR="00EA7601">
              <w:rPr>
                <w:rFonts w:ascii="Gill Sans MT" w:hAnsi="Gill Sans MT" w:cstheme="minorBidi"/>
                <w:bCs/>
                <w:sz w:val="22"/>
                <w:szCs w:val="22"/>
              </w:rPr>
              <w:t>s</w:t>
            </w:r>
            <w:r w:rsidR="00757D2D" w:rsidRPr="007B3F43">
              <w:rPr>
                <w:rFonts w:ascii="Gill Sans MT" w:hAnsi="Gill Sans MT" w:cstheme="minorBidi"/>
                <w:bCs/>
                <w:sz w:val="22"/>
                <w:szCs w:val="22"/>
              </w:rPr>
              <w:t xml:space="preserve">, Humanitarian Analyst, </w:t>
            </w:r>
            <w:r w:rsidR="002D299B">
              <w:rPr>
                <w:rFonts w:ascii="Gill Sans MT" w:hAnsi="Gill Sans MT" w:cstheme="minorBidi"/>
                <w:bCs/>
                <w:sz w:val="22"/>
                <w:szCs w:val="22"/>
              </w:rPr>
              <w:t>SHF funded projects Directors</w:t>
            </w:r>
            <w:r w:rsidR="00222D73">
              <w:rPr>
                <w:rFonts w:ascii="Gill Sans MT" w:hAnsi="Gill Sans MT" w:cstheme="minorBidi"/>
                <w:bCs/>
                <w:sz w:val="22"/>
                <w:szCs w:val="22"/>
              </w:rPr>
              <w:t>)</w:t>
            </w:r>
            <w:r w:rsidR="002D299B">
              <w:rPr>
                <w:rFonts w:ascii="Gill Sans MT" w:hAnsi="Gill Sans MT" w:cstheme="minorBidi"/>
                <w:bCs/>
                <w:sz w:val="22"/>
                <w:szCs w:val="22"/>
              </w:rPr>
              <w:t xml:space="preserve">. </w:t>
            </w:r>
          </w:p>
          <w:p w14:paraId="5950CFF1" w14:textId="77777777" w:rsidR="004B723A" w:rsidRPr="007B3F43" w:rsidRDefault="004B723A" w:rsidP="004B723A">
            <w:pPr>
              <w:jc w:val="both"/>
              <w:rPr>
                <w:rFonts w:ascii="Gill Sans MT" w:hAnsi="Gill Sans MT" w:cstheme="minorBidi"/>
                <w:bCs/>
                <w:sz w:val="22"/>
                <w:szCs w:val="22"/>
              </w:rPr>
            </w:pPr>
            <w:r w:rsidRPr="007B3F43">
              <w:rPr>
                <w:rFonts w:ascii="Gill Sans MT" w:hAnsi="Gill Sans MT" w:cstheme="minorBidi"/>
                <w:b/>
                <w:sz w:val="22"/>
                <w:szCs w:val="22"/>
              </w:rPr>
              <w:t>Role Dimensions:</w:t>
            </w:r>
            <w:r w:rsidRPr="007B3F43">
              <w:rPr>
                <w:rFonts w:ascii="Gill Sans MT" w:hAnsi="Gill Sans MT" w:cstheme="minorBidi"/>
                <w:bCs/>
                <w:sz w:val="22"/>
                <w:szCs w:val="22"/>
              </w:rPr>
              <w:t xml:space="preserve"> The post holder will be a member of Senior Leadership Team (SLT), Senior Management Team (SMT) and Extended Senior Management Team (ESMT).  </w:t>
            </w:r>
            <w:r w:rsidRPr="007B3F43">
              <w:rPr>
                <w:rFonts w:ascii="Gill Sans MT" w:hAnsi="Gill Sans MT" w:cs="Arial"/>
                <w:sz w:val="22"/>
                <w:szCs w:val="22"/>
              </w:rPr>
              <w:t>The post holder is expected to collaborate across all sectors of interventions and with a cross-functional approach.  Save the Children’s programme has a large geographical footprint in Sudan, with programmes in many states. The agency works in Child Rights Governance, Child Protection, Education, Health, Nutrition, WASH, Shelter-NFI, and Food Security and Livelihoods. We are a full spectrum agency, delivering humanitarian and development programming.</w:t>
            </w:r>
          </w:p>
          <w:p w14:paraId="0C464538" w14:textId="77777777" w:rsidR="00974D3A" w:rsidRPr="007B3F43" w:rsidRDefault="00974D3A" w:rsidP="004B723A">
            <w:pPr>
              <w:jc w:val="both"/>
              <w:rPr>
                <w:rFonts w:ascii="Gill Sans MT" w:hAnsi="Gill Sans MT" w:cstheme="minorBidi"/>
                <w:b/>
                <w:i/>
                <w:sz w:val="22"/>
                <w:szCs w:val="22"/>
              </w:rPr>
            </w:pPr>
          </w:p>
        </w:tc>
      </w:tr>
      <w:tr w:rsidR="00096213" w:rsidRPr="007B3F43" w14:paraId="56ABB8C7" w14:textId="77777777" w:rsidTr="00543A17">
        <w:tc>
          <w:tcPr>
            <w:tcW w:w="9498" w:type="dxa"/>
            <w:gridSpan w:val="3"/>
          </w:tcPr>
          <w:p w14:paraId="114BBE40" w14:textId="77777777" w:rsidR="006068F3" w:rsidRPr="007B3F43" w:rsidRDefault="006068F3" w:rsidP="001D751F">
            <w:pPr>
              <w:tabs>
                <w:tab w:val="left" w:pos="5954"/>
              </w:tabs>
              <w:ind w:left="38"/>
              <w:rPr>
                <w:rFonts w:ascii="Gill Sans MT" w:eastAsia="MS Mincho" w:hAnsi="Gill Sans MT" w:cstheme="minorBidi"/>
                <w:b/>
                <w:sz w:val="22"/>
                <w:szCs w:val="22"/>
                <w:lang w:val="en-US"/>
              </w:rPr>
            </w:pPr>
            <w:r w:rsidRPr="007B3F43">
              <w:rPr>
                <w:rFonts w:ascii="Gill Sans MT" w:eastAsia="MS Mincho" w:hAnsi="Gill Sans MT" w:cstheme="minorBidi"/>
                <w:b/>
                <w:sz w:val="22"/>
                <w:szCs w:val="22"/>
                <w:lang w:val="en-US"/>
              </w:rPr>
              <w:lastRenderedPageBreak/>
              <w:t xml:space="preserve">KEY AREAS OF ACCOUNTABILITY: </w:t>
            </w:r>
          </w:p>
          <w:p w14:paraId="21CE5839" w14:textId="77777777" w:rsidR="00BE6F14" w:rsidRPr="007B3F43" w:rsidRDefault="00BE6F14" w:rsidP="001D751F">
            <w:pPr>
              <w:tabs>
                <w:tab w:val="left" w:pos="5954"/>
              </w:tabs>
              <w:ind w:left="38"/>
              <w:rPr>
                <w:rFonts w:ascii="Gill Sans MT" w:eastAsia="MS Mincho" w:hAnsi="Gill Sans MT" w:cstheme="minorBidi"/>
                <w:b/>
                <w:sz w:val="22"/>
                <w:szCs w:val="22"/>
                <w:lang w:val="en-US"/>
              </w:rPr>
            </w:pPr>
          </w:p>
          <w:p w14:paraId="041B3450" w14:textId="4EE2A1B1" w:rsidR="003D1E64" w:rsidRPr="007B3F43" w:rsidRDefault="003D1E64" w:rsidP="000F0E33">
            <w:pPr>
              <w:tabs>
                <w:tab w:val="left" w:pos="5954"/>
              </w:tabs>
              <w:ind w:left="38"/>
              <w:rPr>
                <w:rFonts w:ascii="Gill Sans MT" w:eastAsia="MS Mincho" w:hAnsi="Gill Sans MT" w:cstheme="minorBidi"/>
                <w:b/>
                <w:sz w:val="22"/>
                <w:szCs w:val="22"/>
                <w:lang w:val="en-US"/>
              </w:rPr>
            </w:pPr>
            <w:r w:rsidRPr="007B3F43">
              <w:rPr>
                <w:rFonts w:ascii="Gill Sans MT" w:eastAsia="MS Mincho" w:hAnsi="Gill Sans MT" w:cstheme="minorBidi"/>
                <w:b/>
                <w:sz w:val="22"/>
                <w:szCs w:val="22"/>
                <w:lang w:val="en-US"/>
              </w:rPr>
              <w:t xml:space="preserve">Humanitarian Analysis, </w:t>
            </w:r>
            <w:r w:rsidR="002D299B">
              <w:rPr>
                <w:rFonts w:ascii="Gill Sans MT" w:eastAsia="MS Mincho" w:hAnsi="Gill Sans MT" w:cstheme="minorBidi"/>
                <w:b/>
                <w:sz w:val="22"/>
                <w:szCs w:val="22"/>
                <w:lang w:val="en-US"/>
              </w:rPr>
              <w:t>Humanitarian Program</w:t>
            </w:r>
            <w:r w:rsidR="00004717">
              <w:rPr>
                <w:rFonts w:ascii="Gill Sans MT" w:eastAsia="MS Mincho" w:hAnsi="Gill Sans MT" w:cstheme="minorBidi"/>
                <w:b/>
                <w:sz w:val="22"/>
                <w:szCs w:val="22"/>
                <w:lang w:val="en-US"/>
              </w:rPr>
              <w:t>s</w:t>
            </w:r>
            <w:r w:rsidR="002D299B">
              <w:rPr>
                <w:rFonts w:ascii="Gill Sans MT" w:eastAsia="MS Mincho" w:hAnsi="Gill Sans MT" w:cstheme="minorBidi"/>
                <w:b/>
                <w:sz w:val="22"/>
                <w:szCs w:val="22"/>
                <w:lang w:val="en-US"/>
              </w:rPr>
              <w:t xml:space="preserve"> supervision, </w:t>
            </w:r>
            <w:r w:rsidRPr="007B3F43">
              <w:rPr>
                <w:rFonts w:ascii="Gill Sans MT" w:eastAsia="MS Mincho" w:hAnsi="Gill Sans MT" w:cstheme="minorBidi"/>
                <w:b/>
                <w:sz w:val="22"/>
                <w:szCs w:val="22"/>
                <w:lang w:val="en-US"/>
              </w:rPr>
              <w:t xml:space="preserve">Strategy &amp; </w:t>
            </w:r>
            <w:proofErr w:type="spellStart"/>
            <w:r w:rsidRPr="007B3F43">
              <w:rPr>
                <w:rFonts w:ascii="Gill Sans MT" w:eastAsia="MS Mincho" w:hAnsi="Gill Sans MT" w:cstheme="minorBidi"/>
                <w:b/>
                <w:sz w:val="22"/>
                <w:szCs w:val="22"/>
                <w:lang w:val="en-US"/>
              </w:rPr>
              <w:t>P</w:t>
            </w:r>
            <w:r w:rsidR="000F0E33" w:rsidRPr="007B3F43">
              <w:rPr>
                <w:rFonts w:ascii="Gill Sans MT" w:eastAsia="MS Mincho" w:hAnsi="Gill Sans MT" w:cstheme="minorBidi"/>
                <w:b/>
                <w:sz w:val="22"/>
                <w:szCs w:val="22"/>
                <w:lang w:val="en-US"/>
              </w:rPr>
              <w:t>rogramme</w:t>
            </w:r>
            <w:proofErr w:type="spellEnd"/>
            <w:r w:rsidR="000F0E33" w:rsidRPr="007B3F43">
              <w:rPr>
                <w:rFonts w:ascii="Gill Sans MT" w:eastAsia="MS Mincho" w:hAnsi="Gill Sans MT" w:cstheme="minorBidi"/>
                <w:b/>
                <w:sz w:val="22"/>
                <w:szCs w:val="22"/>
                <w:lang w:val="en-US"/>
              </w:rPr>
              <w:t xml:space="preserve"> Strengthening</w:t>
            </w:r>
            <w:r w:rsidRPr="007B3F43">
              <w:rPr>
                <w:rFonts w:ascii="Gill Sans MT" w:eastAsia="MS Mincho" w:hAnsi="Gill Sans MT" w:cstheme="minorBidi"/>
                <w:b/>
                <w:sz w:val="22"/>
                <w:szCs w:val="22"/>
                <w:lang w:val="en-US"/>
              </w:rPr>
              <w:t>:</w:t>
            </w:r>
          </w:p>
          <w:p w14:paraId="22B29DFB" w14:textId="77777777" w:rsidR="001D751F" w:rsidRPr="007B3F43" w:rsidRDefault="001D751F" w:rsidP="00444D66">
            <w:pPr>
              <w:pStyle w:val="ListParagraph"/>
              <w:numPr>
                <w:ilvl w:val="0"/>
                <w:numId w:val="31"/>
              </w:numPr>
              <w:tabs>
                <w:tab w:val="left" w:pos="5954"/>
              </w:tabs>
              <w:suppressAutoHyphens/>
              <w:jc w:val="both"/>
              <w:rPr>
                <w:rFonts w:ascii="Gill Sans MT" w:eastAsia="MS Mincho" w:hAnsi="Gill Sans MT" w:cstheme="minorBidi"/>
                <w:bCs/>
                <w:sz w:val="22"/>
                <w:szCs w:val="22"/>
              </w:rPr>
            </w:pPr>
            <w:r w:rsidRPr="007B3F43">
              <w:rPr>
                <w:rFonts w:ascii="Gill Sans MT" w:eastAsia="MS Mincho" w:hAnsi="Gill Sans MT" w:cstheme="minorBidi"/>
                <w:bCs/>
                <w:sz w:val="22"/>
                <w:szCs w:val="22"/>
              </w:rPr>
              <w:t>Coordinates and provides strategic leadership, direction, guidance and technical support to the development of humanitarian programming across Sudan.  Aligns the humanitarian response to Save the Children’s Country Strategic Plan and interagency response plans and strategies.</w:t>
            </w:r>
          </w:p>
          <w:p w14:paraId="39637383" w14:textId="77777777" w:rsidR="00001449" w:rsidRPr="007B3F43" w:rsidRDefault="00001449" w:rsidP="00444D66">
            <w:pPr>
              <w:pStyle w:val="NoSpacing"/>
              <w:numPr>
                <w:ilvl w:val="0"/>
                <w:numId w:val="31"/>
              </w:numPr>
              <w:tabs>
                <w:tab w:val="left" w:pos="5954"/>
              </w:tabs>
              <w:jc w:val="both"/>
              <w:rPr>
                <w:rFonts w:ascii="Gill Sans MT" w:eastAsia="MS Mincho" w:hAnsi="Gill Sans MT"/>
                <w:bCs/>
                <w:lang w:val="en-US"/>
              </w:rPr>
            </w:pPr>
            <w:r w:rsidRPr="007B3F43">
              <w:rPr>
                <w:rFonts w:ascii="Gill Sans MT" w:eastAsia="MS Mincho" w:hAnsi="Gill Sans MT"/>
                <w:bCs/>
                <w:lang w:val="en-US"/>
              </w:rPr>
              <w:t>Leads the annual development</w:t>
            </w:r>
            <w:r w:rsidR="001D751F" w:rsidRPr="007B3F43">
              <w:rPr>
                <w:rFonts w:ascii="Gill Sans MT" w:eastAsia="MS Mincho" w:hAnsi="Gill Sans MT"/>
                <w:bCs/>
                <w:lang w:val="en-US"/>
              </w:rPr>
              <w:t xml:space="preserve"> and</w:t>
            </w:r>
            <w:r w:rsidRPr="007B3F43">
              <w:rPr>
                <w:rFonts w:ascii="Gill Sans MT" w:eastAsia="MS Mincho" w:hAnsi="Gill Sans MT"/>
                <w:bCs/>
                <w:lang w:val="en-US"/>
              </w:rPr>
              <w:t xml:space="preserve"> review of a Humanitarian </w:t>
            </w:r>
            <w:r w:rsidR="001D751F" w:rsidRPr="007B3F43">
              <w:rPr>
                <w:rFonts w:ascii="Gill Sans MT" w:eastAsia="MS Mincho" w:hAnsi="Gill Sans MT"/>
                <w:bCs/>
                <w:lang w:val="en-US"/>
              </w:rPr>
              <w:t xml:space="preserve">Plan </w:t>
            </w:r>
            <w:r w:rsidRPr="007B3F43">
              <w:rPr>
                <w:rFonts w:ascii="Gill Sans MT" w:eastAsia="MS Mincho" w:hAnsi="Gill Sans MT"/>
                <w:bCs/>
                <w:lang w:val="en-US"/>
              </w:rPr>
              <w:t xml:space="preserve">for </w:t>
            </w:r>
            <w:r w:rsidR="001D751F" w:rsidRPr="007B3F43">
              <w:rPr>
                <w:rFonts w:ascii="Gill Sans MT" w:eastAsia="MS Mincho" w:hAnsi="Gill Sans MT"/>
                <w:bCs/>
                <w:lang w:val="en-US"/>
              </w:rPr>
              <w:t>Save the Children in Sudan</w:t>
            </w:r>
            <w:r w:rsidRPr="007B3F43">
              <w:rPr>
                <w:rFonts w:ascii="Gill Sans MT" w:eastAsia="MS Mincho" w:hAnsi="Gill Sans MT"/>
                <w:bCs/>
                <w:lang w:val="en-US"/>
              </w:rPr>
              <w:t xml:space="preserve"> based on context analysis</w:t>
            </w:r>
            <w:r w:rsidR="001D751F" w:rsidRPr="007B3F43">
              <w:rPr>
                <w:rFonts w:ascii="Gill Sans MT" w:eastAsia="MS Mincho" w:hAnsi="Gill Sans MT"/>
                <w:bCs/>
                <w:lang w:val="en-US"/>
              </w:rPr>
              <w:t xml:space="preserve">, and alignment with Save the Children’s </w:t>
            </w:r>
            <w:r w:rsidR="00444D66" w:rsidRPr="007B3F43">
              <w:rPr>
                <w:rFonts w:ascii="Gill Sans MT" w:eastAsia="MS Mincho" w:hAnsi="Gill Sans MT"/>
                <w:bCs/>
                <w:lang w:val="en-US"/>
              </w:rPr>
              <w:t>CSP goals</w:t>
            </w:r>
            <w:r w:rsidR="001D751F" w:rsidRPr="007B3F43">
              <w:rPr>
                <w:rFonts w:ascii="Gill Sans MT" w:eastAsia="MS Mincho" w:hAnsi="Gill Sans MT"/>
                <w:bCs/>
                <w:lang w:val="en-US"/>
              </w:rPr>
              <w:t>; s</w:t>
            </w:r>
            <w:r w:rsidRPr="007B3F43">
              <w:rPr>
                <w:rFonts w:ascii="Gill Sans MT" w:eastAsia="MS Mincho" w:hAnsi="Gill Sans MT"/>
                <w:bCs/>
                <w:lang w:val="en-US"/>
              </w:rPr>
              <w:t xml:space="preserve">upports its adoption </w:t>
            </w:r>
            <w:r w:rsidR="001D751F" w:rsidRPr="007B3F43">
              <w:rPr>
                <w:rFonts w:ascii="Gill Sans MT" w:eastAsia="MS Mincho" w:hAnsi="Gill Sans MT"/>
                <w:bCs/>
                <w:lang w:val="en-US"/>
              </w:rPr>
              <w:t xml:space="preserve">and implementation </w:t>
            </w:r>
            <w:r w:rsidRPr="007B3F43">
              <w:rPr>
                <w:rFonts w:ascii="Gill Sans MT" w:eastAsia="MS Mincho" w:hAnsi="Gill Sans MT"/>
                <w:bCs/>
                <w:lang w:val="en-US"/>
              </w:rPr>
              <w:t>across the CO.</w:t>
            </w:r>
          </w:p>
          <w:p w14:paraId="37532D73" w14:textId="77777777" w:rsidR="00001449" w:rsidRPr="007B3F43" w:rsidRDefault="00001449" w:rsidP="00444D66">
            <w:pPr>
              <w:pStyle w:val="ListParagraph"/>
              <w:numPr>
                <w:ilvl w:val="0"/>
                <w:numId w:val="31"/>
              </w:numPr>
              <w:tabs>
                <w:tab w:val="left" w:pos="5954"/>
              </w:tabs>
              <w:suppressAutoHyphens/>
              <w:jc w:val="both"/>
              <w:rPr>
                <w:rFonts w:ascii="Gill Sans MT" w:eastAsia="MS Mincho" w:hAnsi="Gill Sans MT" w:cstheme="minorBidi"/>
                <w:bCs/>
                <w:sz w:val="22"/>
                <w:szCs w:val="22"/>
              </w:rPr>
            </w:pPr>
            <w:r w:rsidRPr="007B3F43">
              <w:rPr>
                <w:rFonts w:ascii="Gill Sans MT" w:eastAsia="MS Mincho" w:hAnsi="Gill Sans MT" w:cstheme="minorBidi"/>
                <w:bCs/>
                <w:sz w:val="22"/>
                <w:szCs w:val="22"/>
              </w:rPr>
              <w:t xml:space="preserve">Coordinates the </w:t>
            </w:r>
            <w:r w:rsidR="00C6207B" w:rsidRPr="007B3F43">
              <w:rPr>
                <w:rFonts w:ascii="Gill Sans MT" w:eastAsia="MS Mincho" w:hAnsi="Gill Sans MT" w:cstheme="minorBidi"/>
                <w:bCs/>
                <w:sz w:val="22"/>
                <w:szCs w:val="22"/>
              </w:rPr>
              <w:t>development of Save the Children’s</w:t>
            </w:r>
            <w:r w:rsidRPr="007B3F43">
              <w:rPr>
                <w:rFonts w:ascii="Gill Sans MT" w:eastAsia="MS Mincho" w:hAnsi="Gill Sans MT" w:cstheme="minorBidi"/>
                <w:bCs/>
                <w:sz w:val="22"/>
                <w:szCs w:val="22"/>
              </w:rPr>
              <w:t xml:space="preserve"> contributions </w:t>
            </w:r>
            <w:r w:rsidR="00C6207B" w:rsidRPr="007B3F43">
              <w:rPr>
                <w:rFonts w:ascii="Gill Sans MT" w:eastAsia="MS Mincho" w:hAnsi="Gill Sans MT" w:cstheme="minorBidi"/>
                <w:bCs/>
                <w:sz w:val="22"/>
                <w:szCs w:val="22"/>
              </w:rPr>
              <w:t>to</w:t>
            </w:r>
            <w:r w:rsidRPr="007B3F43">
              <w:rPr>
                <w:rFonts w:ascii="Gill Sans MT" w:eastAsia="MS Mincho" w:hAnsi="Gill Sans MT" w:cstheme="minorBidi"/>
                <w:bCs/>
                <w:sz w:val="22"/>
                <w:szCs w:val="22"/>
              </w:rPr>
              <w:t xml:space="preserve"> the interagency annual Humanitarian Response Plan.  </w:t>
            </w:r>
            <w:r w:rsidR="001D751F" w:rsidRPr="007B3F43">
              <w:rPr>
                <w:rFonts w:ascii="Gill Sans MT" w:eastAsia="MS Mincho" w:hAnsi="Gill Sans MT" w:cstheme="minorBidi"/>
                <w:bCs/>
                <w:sz w:val="22"/>
                <w:szCs w:val="22"/>
              </w:rPr>
              <w:t>Ensures</w:t>
            </w:r>
            <w:r w:rsidRPr="007B3F43">
              <w:rPr>
                <w:rFonts w:ascii="Gill Sans MT" w:eastAsia="MS Mincho" w:hAnsi="Gill Sans MT" w:cstheme="minorBidi"/>
                <w:bCs/>
                <w:sz w:val="22"/>
                <w:szCs w:val="22"/>
              </w:rPr>
              <w:t xml:space="preserve"> contributions to interagency emergency response plans.</w:t>
            </w:r>
          </w:p>
          <w:p w14:paraId="0D036BD9" w14:textId="77777777" w:rsidR="00C6207B" w:rsidRDefault="00C6207B" w:rsidP="00444D66">
            <w:pPr>
              <w:pStyle w:val="ListParagraph"/>
              <w:numPr>
                <w:ilvl w:val="0"/>
                <w:numId w:val="31"/>
              </w:numPr>
              <w:tabs>
                <w:tab w:val="left" w:pos="5954"/>
              </w:tabs>
              <w:suppressAutoHyphens/>
              <w:jc w:val="both"/>
              <w:rPr>
                <w:rFonts w:ascii="Gill Sans MT" w:eastAsia="MS Mincho" w:hAnsi="Gill Sans MT" w:cstheme="minorBidi"/>
                <w:bCs/>
                <w:sz w:val="22"/>
                <w:szCs w:val="22"/>
              </w:rPr>
            </w:pPr>
            <w:r w:rsidRPr="007B3F43">
              <w:rPr>
                <w:rFonts w:ascii="Gill Sans MT" w:eastAsia="MS Mincho" w:hAnsi="Gill Sans MT" w:cstheme="minorBidi"/>
                <w:bCs/>
                <w:sz w:val="22"/>
                <w:szCs w:val="22"/>
              </w:rPr>
              <w:t>Guides the Humanitarian Analyst, and coordinates with MEAL and GIS staff, to ensure relevant analysis</w:t>
            </w:r>
            <w:r w:rsidR="00444D66" w:rsidRPr="007B3F43">
              <w:rPr>
                <w:rFonts w:ascii="Gill Sans MT" w:eastAsia="MS Mincho" w:hAnsi="Gill Sans MT" w:cstheme="minorBidi"/>
                <w:bCs/>
                <w:sz w:val="22"/>
                <w:szCs w:val="22"/>
              </w:rPr>
              <w:t>, mapping</w:t>
            </w:r>
            <w:r w:rsidR="00BA7293" w:rsidRPr="007B3F43">
              <w:rPr>
                <w:rFonts w:ascii="Gill Sans MT" w:eastAsia="MS Mincho" w:hAnsi="Gill Sans MT" w:cstheme="minorBidi"/>
                <w:bCs/>
                <w:sz w:val="22"/>
                <w:szCs w:val="22"/>
              </w:rPr>
              <w:t>, research</w:t>
            </w:r>
            <w:r w:rsidRPr="007B3F43">
              <w:rPr>
                <w:rFonts w:ascii="Gill Sans MT" w:eastAsia="MS Mincho" w:hAnsi="Gill Sans MT" w:cstheme="minorBidi"/>
                <w:bCs/>
                <w:sz w:val="22"/>
                <w:szCs w:val="22"/>
              </w:rPr>
              <w:t xml:space="preserve"> </w:t>
            </w:r>
            <w:r w:rsidR="008511D2" w:rsidRPr="007B3F43">
              <w:rPr>
                <w:rFonts w:ascii="Gill Sans MT" w:eastAsia="MS Mincho" w:hAnsi="Gill Sans MT" w:cstheme="minorBidi"/>
                <w:bCs/>
                <w:sz w:val="22"/>
                <w:szCs w:val="22"/>
              </w:rPr>
              <w:t>and other learning exercises are</w:t>
            </w:r>
            <w:r w:rsidRPr="007B3F43">
              <w:rPr>
                <w:rFonts w:ascii="Gill Sans MT" w:eastAsia="MS Mincho" w:hAnsi="Gill Sans MT" w:cstheme="minorBidi"/>
                <w:bCs/>
                <w:sz w:val="22"/>
                <w:szCs w:val="22"/>
              </w:rPr>
              <w:t xml:space="preserve"> undertaken</w:t>
            </w:r>
            <w:r w:rsidR="008511D2" w:rsidRPr="007B3F43">
              <w:rPr>
                <w:rFonts w:ascii="Gill Sans MT" w:eastAsia="MS Mincho" w:hAnsi="Gill Sans MT" w:cstheme="minorBidi"/>
                <w:bCs/>
                <w:sz w:val="22"/>
                <w:szCs w:val="22"/>
              </w:rPr>
              <w:t>,</w:t>
            </w:r>
            <w:r w:rsidRPr="007B3F43">
              <w:rPr>
                <w:rFonts w:ascii="Gill Sans MT" w:eastAsia="MS Mincho" w:hAnsi="Gill Sans MT" w:cstheme="minorBidi"/>
                <w:bCs/>
                <w:sz w:val="22"/>
                <w:szCs w:val="22"/>
              </w:rPr>
              <w:t xml:space="preserve"> </w:t>
            </w:r>
            <w:r w:rsidR="008511D2" w:rsidRPr="007B3F43">
              <w:rPr>
                <w:rFonts w:ascii="Gill Sans MT" w:eastAsia="MS Mincho" w:hAnsi="Gill Sans MT" w:cstheme="minorBidi"/>
                <w:bCs/>
                <w:sz w:val="22"/>
                <w:szCs w:val="22"/>
              </w:rPr>
              <w:t>which</w:t>
            </w:r>
            <w:r w:rsidRPr="007B3F43">
              <w:rPr>
                <w:rFonts w:ascii="Gill Sans MT" w:eastAsia="MS Mincho" w:hAnsi="Gill Sans MT" w:cstheme="minorBidi"/>
                <w:bCs/>
                <w:sz w:val="22"/>
                <w:szCs w:val="22"/>
              </w:rPr>
              <w:t xml:space="preserve"> </w:t>
            </w:r>
            <w:r w:rsidR="008511D2" w:rsidRPr="007B3F43">
              <w:rPr>
                <w:rFonts w:ascii="Gill Sans MT" w:eastAsia="MS Mincho" w:hAnsi="Gill Sans MT" w:cstheme="minorBidi"/>
                <w:bCs/>
                <w:sz w:val="22"/>
                <w:szCs w:val="22"/>
              </w:rPr>
              <w:t>inform</w:t>
            </w:r>
            <w:r w:rsidRPr="007B3F43">
              <w:rPr>
                <w:rFonts w:ascii="Gill Sans MT" w:eastAsia="MS Mincho" w:hAnsi="Gill Sans MT" w:cstheme="minorBidi"/>
                <w:bCs/>
                <w:sz w:val="22"/>
                <w:szCs w:val="22"/>
              </w:rPr>
              <w:t xml:space="preserve"> strategic planning and decision-making, and contribute to effective </w:t>
            </w:r>
            <w:proofErr w:type="spellStart"/>
            <w:r w:rsidRPr="007B3F43">
              <w:rPr>
                <w:rFonts w:ascii="Gill Sans MT" w:eastAsia="MS Mincho" w:hAnsi="Gill Sans MT" w:cstheme="minorBidi"/>
                <w:bCs/>
                <w:sz w:val="22"/>
                <w:szCs w:val="22"/>
              </w:rPr>
              <w:t>programme</w:t>
            </w:r>
            <w:proofErr w:type="spellEnd"/>
            <w:r w:rsidRPr="007B3F43">
              <w:rPr>
                <w:rFonts w:ascii="Gill Sans MT" w:eastAsia="MS Mincho" w:hAnsi="Gill Sans MT" w:cstheme="minorBidi"/>
                <w:bCs/>
                <w:sz w:val="22"/>
                <w:szCs w:val="22"/>
              </w:rPr>
              <w:t xml:space="preserve"> design and advocacy.</w:t>
            </w:r>
          </w:p>
          <w:p w14:paraId="63FC1401" w14:textId="73519EC9" w:rsidR="00904F5F" w:rsidRPr="009A513F" w:rsidRDefault="00904F5F" w:rsidP="009A513F">
            <w:pPr>
              <w:pStyle w:val="ListParagraph"/>
              <w:numPr>
                <w:ilvl w:val="0"/>
                <w:numId w:val="31"/>
              </w:numPr>
              <w:tabs>
                <w:tab w:val="left" w:pos="5954"/>
              </w:tabs>
              <w:suppressAutoHyphens/>
              <w:jc w:val="both"/>
              <w:rPr>
                <w:rFonts w:ascii="Gill Sans MT" w:eastAsia="MS Mincho" w:hAnsi="Gill Sans MT" w:cstheme="minorBidi"/>
                <w:bCs/>
                <w:sz w:val="22"/>
                <w:szCs w:val="22"/>
              </w:rPr>
            </w:pPr>
            <w:r w:rsidRPr="00904F5F">
              <w:rPr>
                <w:rFonts w:ascii="Gill Sans MT" w:eastAsia="MS Mincho" w:hAnsi="Gill Sans MT" w:cstheme="minorBidi"/>
                <w:bCs/>
                <w:sz w:val="22"/>
                <w:szCs w:val="22"/>
              </w:rPr>
              <w:t xml:space="preserve">Provide direct supervision and strategic leadership to the SHF Consortium </w:t>
            </w:r>
            <w:r w:rsidR="009A513F">
              <w:rPr>
                <w:rFonts w:ascii="Gill Sans MT" w:eastAsia="MS Mincho" w:hAnsi="Gill Sans MT" w:cstheme="minorBidi"/>
                <w:bCs/>
                <w:sz w:val="22"/>
                <w:szCs w:val="22"/>
              </w:rPr>
              <w:t>Directors/</w:t>
            </w:r>
            <w:r w:rsidRPr="00904F5F">
              <w:rPr>
                <w:rFonts w:ascii="Gill Sans MT" w:eastAsia="MS Mincho" w:hAnsi="Gill Sans MT" w:cstheme="minorBidi"/>
                <w:bCs/>
                <w:sz w:val="22"/>
                <w:szCs w:val="22"/>
              </w:rPr>
              <w:t>Lead</w:t>
            </w:r>
            <w:r w:rsidR="009A513F">
              <w:rPr>
                <w:rFonts w:ascii="Gill Sans MT" w:eastAsia="MS Mincho" w:hAnsi="Gill Sans MT" w:cstheme="minorBidi"/>
                <w:bCs/>
                <w:sz w:val="22"/>
                <w:szCs w:val="22"/>
              </w:rPr>
              <w:t>s</w:t>
            </w:r>
            <w:r w:rsidRPr="00904F5F">
              <w:rPr>
                <w:rFonts w:ascii="Gill Sans MT" w:eastAsia="MS Mincho" w:hAnsi="Gill Sans MT" w:cstheme="minorBidi"/>
                <w:bCs/>
                <w:sz w:val="22"/>
                <w:szCs w:val="22"/>
              </w:rPr>
              <w:t>, supporting effective governance of the consortium, cross-departmental coordination, and high-quality implementation. Ensure SHF-funded programming aligns with Save the Children’s Humanitarian Plan and wider response architecture.</w:t>
            </w:r>
          </w:p>
          <w:p w14:paraId="662F5D08" w14:textId="39023878" w:rsidR="00904F5F" w:rsidRPr="009B1179" w:rsidRDefault="00904F5F" w:rsidP="009B1179">
            <w:pPr>
              <w:pStyle w:val="ListParagraph"/>
              <w:numPr>
                <w:ilvl w:val="0"/>
                <w:numId w:val="31"/>
              </w:numPr>
              <w:tabs>
                <w:tab w:val="left" w:pos="5954"/>
              </w:tabs>
              <w:suppressAutoHyphens/>
              <w:jc w:val="both"/>
              <w:rPr>
                <w:rFonts w:ascii="Gill Sans MT" w:eastAsia="MS Mincho" w:hAnsi="Gill Sans MT" w:cstheme="minorBidi"/>
                <w:bCs/>
                <w:sz w:val="22"/>
                <w:szCs w:val="22"/>
              </w:rPr>
            </w:pPr>
            <w:r w:rsidRPr="00904F5F">
              <w:rPr>
                <w:rFonts w:ascii="Gill Sans MT" w:eastAsia="MS Mincho" w:hAnsi="Gill Sans MT" w:cstheme="minorBidi"/>
                <w:bCs/>
                <w:sz w:val="22"/>
                <w:szCs w:val="22"/>
              </w:rPr>
              <w:t xml:space="preserve">Support the Consortium </w:t>
            </w:r>
            <w:r w:rsidR="009A513F">
              <w:rPr>
                <w:rFonts w:ascii="Gill Sans MT" w:eastAsia="MS Mincho" w:hAnsi="Gill Sans MT" w:cstheme="minorBidi"/>
                <w:bCs/>
                <w:sz w:val="22"/>
                <w:szCs w:val="22"/>
              </w:rPr>
              <w:t>Direct</w:t>
            </w:r>
            <w:r w:rsidR="009B1179">
              <w:rPr>
                <w:rFonts w:ascii="Gill Sans MT" w:eastAsia="MS Mincho" w:hAnsi="Gill Sans MT" w:cstheme="minorBidi"/>
                <w:bCs/>
                <w:sz w:val="22"/>
                <w:szCs w:val="22"/>
              </w:rPr>
              <w:t>ors/</w:t>
            </w:r>
            <w:r w:rsidRPr="00904F5F">
              <w:rPr>
                <w:rFonts w:ascii="Gill Sans MT" w:eastAsia="MS Mincho" w:hAnsi="Gill Sans MT" w:cstheme="minorBidi"/>
                <w:bCs/>
                <w:sz w:val="22"/>
                <w:szCs w:val="22"/>
              </w:rPr>
              <w:t>Lead</w:t>
            </w:r>
            <w:r w:rsidR="009B1179">
              <w:rPr>
                <w:rFonts w:ascii="Gill Sans MT" w:eastAsia="MS Mincho" w:hAnsi="Gill Sans MT" w:cstheme="minorBidi"/>
                <w:bCs/>
                <w:sz w:val="22"/>
                <w:szCs w:val="22"/>
              </w:rPr>
              <w:t>s</w:t>
            </w:r>
            <w:r w:rsidRPr="00904F5F">
              <w:rPr>
                <w:rFonts w:ascii="Gill Sans MT" w:eastAsia="MS Mincho" w:hAnsi="Gill Sans MT" w:cstheme="minorBidi"/>
                <w:bCs/>
                <w:sz w:val="22"/>
                <w:szCs w:val="22"/>
              </w:rPr>
              <w:t xml:space="preserve"> in troubleshooting operational and strategic challenges, including compliance, partner coordination, and engagement with the SHF Technical Secretariat and OCHA.</w:t>
            </w:r>
          </w:p>
          <w:p w14:paraId="49DBFCD7" w14:textId="559E9ECF" w:rsidR="00904F5F" w:rsidRPr="007B3F43" w:rsidRDefault="00904F5F" w:rsidP="00904F5F">
            <w:pPr>
              <w:pStyle w:val="ListParagraph"/>
              <w:numPr>
                <w:ilvl w:val="0"/>
                <w:numId w:val="31"/>
              </w:numPr>
              <w:tabs>
                <w:tab w:val="left" w:pos="5954"/>
              </w:tabs>
              <w:suppressAutoHyphens/>
              <w:jc w:val="both"/>
              <w:rPr>
                <w:rFonts w:ascii="Gill Sans MT" w:eastAsia="MS Mincho" w:hAnsi="Gill Sans MT" w:cstheme="minorBidi"/>
                <w:bCs/>
                <w:sz w:val="22"/>
                <w:szCs w:val="22"/>
              </w:rPr>
            </w:pPr>
            <w:r w:rsidRPr="00904F5F">
              <w:rPr>
                <w:rFonts w:ascii="Gill Sans MT" w:eastAsia="MS Mincho" w:hAnsi="Gill Sans MT" w:cstheme="minorBidi"/>
                <w:bCs/>
                <w:sz w:val="22"/>
                <w:szCs w:val="22"/>
              </w:rPr>
              <w:t xml:space="preserve">Ensure that the SHF </w:t>
            </w:r>
            <w:r w:rsidR="009B1179">
              <w:rPr>
                <w:rFonts w:ascii="Gill Sans MT" w:eastAsia="MS Mincho" w:hAnsi="Gill Sans MT" w:cstheme="minorBidi"/>
                <w:bCs/>
                <w:sz w:val="22"/>
                <w:szCs w:val="22"/>
              </w:rPr>
              <w:t>approved projects</w:t>
            </w:r>
            <w:r w:rsidRPr="00904F5F">
              <w:rPr>
                <w:rFonts w:ascii="Gill Sans MT" w:eastAsia="MS Mincho" w:hAnsi="Gill Sans MT" w:cstheme="minorBidi"/>
                <w:bCs/>
                <w:sz w:val="22"/>
                <w:szCs w:val="22"/>
              </w:rPr>
              <w:t xml:space="preserve"> contribute to humanitarian localization objectives by strengthening partnerships with national NGOs, improving accountability mechanisms, and embedding risk mitigation systems across all partners.</w:t>
            </w:r>
          </w:p>
          <w:p w14:paraId="574D19DB" w14:textId="77777777" w:rsidR="00BA7293" w:rsidRPr="007B3F43" w:rsidRDefault="00BA7293" w:rsidP="00BA7293">
            <w:pPr>
              <w:pStyle w:val="ListParagraph"/>
              <w:numPr>
                <w:ilvl w:val="0"/>
                <w:numId w:val="31"/>
              </w:numPr>
              <w:tabs>
                <w:tab w:val="left" w:pos="2755"/>
                <w:tab w:val="left" w:pos="5954"/>
              </w:tabs>
              <w:suppressAutoHyphens/>
              <w:contextualSpacing w:val="0"/>
              <w:jc w:val="both"/>
              <w:rPr>
                <w:rFonts w:ascii="Gill Sans MT" w:eastAsia="MS Mincho" w:hAnsi="Gill Sans MT" w:cstheme="minorBidi"/>
                <w:bCs/>
                <w:sz w:val="22"/>
                <w:szCs w:val="22"/>
              </w:rPr>
            </w:pPr>
            <w:r w:rsidRPr="007B3F43">
              <w:rPr>
                <w:rFonts w:ascii="Gill Sans MT" w:eastAsia="MS Mincho" w:hAnsi="Gill Sans MT" w:cstheme="minorBidi"/>
                <w:bCs/>
                <w:sz w:val="22"/>
                <w:szCs w:val="22"/>
              </w:rPr>
              <w:t>Works with the Advocacy, Campaigns, Communications &amp; Media team to develop and disseminate key messages on the humanitarian context, gaps and needs in Sudan, to key internal and external stakeholders.</w:t>
            </w:r>
            <w:r w:rsidRPr="007B3F43">
              <w:rPr>
                <w:rFonts w:ascii="Gill Sans MT" w:eastAsiaTheme="minorHAnsi" w:hAnsi="Gill Sans MT" w:cstheme="minorBidi"/>
                <w:sz w:val="22"/>
                <w:szCs w:val="22"/>
              </w:rPr>
              <w:t xml:space="preserve"> </w:t>
            </w:r>
          </w:p>
          <w:p w14:paraId="43E5BEF9" w14:textId="77777777" w:rsidR="00444D66" w:rsidRPr="007B3F43" w:rsidRDefault="00444D66" w:rsidP="00FC2F1F">
            <w:pPr>
              <w:pStyle w:val="ListParagraph"/>
              <w:numPr>
                <w:ilvl w:val="0"/>
                <w:numId w:val="31"/>
              </w:numPr>
              <w:tabs>
                <w:tab w:val="left" w:pos="5954"/>
              </w:tabs>
              <w:suppressAutoHyphens/>
              <w:jc w:val="both"/>
              <w:rPr>
                <w:rFonts w:ascii="Gill Sans MT" w:eastAsia="MS Mincho" w:hAnsi="Gill Sans MT" w:cstheme="minorBidi"/>
                <w:bCs/>
                <w:sz w:val="22"/>
                <w:szCs w:val="22"/>
              </w:rPr>
            </w:pPr>
            <w:r w:rsidRPr="007B3F43">
              <w:rPr>
                <w:rFonts w:ascii="Gill Sans MT" w:eastAsia="MS Mincho" w:hAnsi="Gill Sans MT" w:cstheme="minorBidi"/>
                <w:bCs/>
                <w:sz w:val="22"/>
                <w:szCs w:val="22"/>
              </w:rPr>
              <w:t xml:space="preserve">Supports and follows up on pipeline funding </w:t>
            </w:r>
            <w:proofErr w:type="gramStart"/>
            <w:r w:rsidRPr="007B3F43">
              <w:rPr>
                <w:rFonts w:ascii="Gill Sans MT" w:eastAsia="MS Mincho" w:hAnsi="Gill Sans MT" w:cstheme="minorBidi"/>
                <w:bCs/>
                <w:sz w:val="22"/>
                <w:szCs w:val="22"/>
              </w:rPr>
              <w:t>opportunities, and</w:t>
            </w:r>
            <w:proofErr w:type="gramEnd"/>
            <w:r w:rsidRPr="007B3F43">
              <w:rPr>
                <w:rFonts w:ascii="Gill Sans MT" w:eastAsia="MS Mincho" w:hAnsi="Gill Sans MT" w:cstheme="minorBidi"/>
                <w:bCs/>
                <w:sz w:val="22"/>
                <w:szCs w:val="22"/>
              </w:rPr>
              <w:t xml:space="preserve"> engages </w:t>
            </w:r>
            <w:r w:rsidR="00FC2F1F" w:rsidRPr="007B3F43">
              <w:rPr>
                <w:rFonts w:ascii="Gill Sans MT" w:eastAsia="MS Mincho" w:hAnsi="Gill Sans MT" w:cstheme="minorBidi"/>
                <w:bCs/>
                <w:sz w:val="22"/>
                <w:szCs w:val="22"/>
              </w:rPr>
              <w:t xml:space="preserve">directly </w:t>
            </w:r>
            <w:r w:rsidRPr="007B3F43">
              <w:rPr>
                <w:rFonts w:ascii="Gill Sans MT" w:eastAsia="MS Mincho" w:hAnsi="Gill Sans MT" w:cstheme="minorBidi"/>
                <w:bCs/>
                <w:sz w:val="22"/>
                <w:szCs w:val="22"/>
              </w:rPr>
              <w:t xml:space="preserve">in the design of strategic humanitarian project </w:t>
            </w:r>
            <w:r w:rsidR="00FC2F1F" w:rsidRPr="007B3F43">
              <w:rPr>
                <w:rFonts w:ascii="Gill Sans MT" w:eastAsia="MS Mincho" w:hAnsi="Gill Sans MT" w:cstheme="minorBidi"/>
                <w:bCs/>
                <w:sz w:val="22"/>
                <w:szCs w:val="22"/>
              </w:rPr>
              <w:t>proposals that</w:t>
            </w:r>
            <w:r w:rsidRPr="007B3F43">
              <w:rPr>
                <w:rFonts w:ascii="Gill Sans MT" w:eastAsia="MS Mincho" w:hAnsi="Gill Sans MT" w:cstheme="minorBidi"/>
                <w:bCs/>
                <w:sz w:val="22"/>
                <w:szCs w:val="22"/>
              </w:rPr>
              <w:t xml:space="preserve"> contribute significantly to the objectives </w:t>
            </w:r>
            <w:r w:rsidR="000B7F03" w:rsidRPr="007B3F43">
              <w:rPr>
                <w:rFonts w:ascii="Gill Sans MT" w:eastAsia="MS Mincho" w:hAnsi="Gill Sans MT" w:cstheme="minorBidi"/>
                <w:bCs/>
                <w:sz w:val="22"/>
                <w:szCs w:val="22"/>
              </w:rPr>
              <w:t xml:space="preserve">set out </w:t>
            </w:r>
            <w:r w:rsidRPr="007B3F43">
              <w:rPr>
                <w:rFonts w:ascii="Gill Sans MT" w:eastAsia="MS Mincho" w:hAnsi="Gill Sans MT" w:cstheme="minorBidi"/>
                <w:bCs/>
                <w:sz w:val="22"/>
                <w:szCs w:val="22"/>
              </w:rPr>
              <w:t>within the Humanitarian Plan.</w:t>
            </w:r>
          </w:p>
          <w:p w14:paraId="5FDC3D2F" w14:textId="77777777" w:rsidR="00192F81" w:rsidRPr="007B3F43" w:rsidRDefault="00001449" w:rsidP="00E003C8">
            <w:pPr>
              <w:pStyle w:val="ListParagraph"/>
              <w:numPr>
                <w:ilvl w:val="0"/>
                <w:numId w:val="31"/>
              </w:numPr>
              <w:tabs>
                <w:tab w:val="left" w:pos="5954"/>
              </w:tabs>
              <w:suppressAutoHyphens/>
              <w:jc w:val="both"/>
              <w:rPr>
                <w:rFonts w:ascii="Gill Sans MT" w:eastAsia="MS Mincho" w:hAnsi="Gill Sans MT" w:cstheme="minorBidi"/>
                <w:bCs/>
                <w:sz w:val="22"/>
                <w:szCs w:val="22"/>
              </w:rPr>
            </w:pPr>
            <w:r w:rsidRPr="007B3F43">
              <w:rPr>
                <w:rFonts w:ascii="Gill Sans MT" w:eastAsia="MS Mincho" w:hAnsi="Gill Sans MT" w:cstheme="minorBidi"/>
                <w:bCs/>
                <w:sz w:val="22"/>
                <w:szCs w:val="22"/>
              </w:rPr>
              <w:t xml:space="preserve">Champions the </w:t>
            </w:r>
            <w:r w:rsidR="00192F81" w:rsidRPr="007B3F43">
              <w:rPr>
                <w:rFonts w:ascii="Gill Sans MT" w:eastAsia="MS Mincho" w:hAnsi="Gill Sans MT" w:cstheme="minorBidi"/>
                <w:bCs/>
                <w:sz w:val="22"/>
                <w:szCs w:val="22"/>
              </w:rPr>
              <w:t>integration of best practice and relevant innovative approaches within humanitarian programming, to maximize impact and sustainability.  This includes, but is not limited to conflict sensitivity, anticipatory action</w:t>
            </w:r>
            <w:r w:rsidR="00E003C8" w:rsidRPr="007B3F43">
              <w:rPr>
                <w:rFonts w:ascii="Gill Sans MT" w:eastAsia="MS Mincho" w:hAnsi="Gill Sans MT" w:cstheme="minorBidi"/>
                <w:bCs/>
                <w:sz w:val="22"/>
                <w:szCs w:val="22"/>
              </w:rPr>
              <w:t>,</w:t>
            </w:r>
            <w:r w:rsidR="00192F81" w:rsidRPr="007B3F43">
              <w:rPr>
                <w:rFonts w:ascii="Gill Sans MT" w:eastAsia="MS Mincho" w:hAnsi="Gill Sans MT" w:cstheme="minorBidi"/>
                <w:bCs/>
                <w:sz w:val="22"/>
                <w:szCs w:val="22"/>
              </w:rPr>
              <w:t xml:space="preserve"> </w:t>
            </w:r>
            <w:r w:rsidR="00E003C8" w:rsidRPr="007B3F43">
              <w:rPr>
                <w:rFonts w:ascii="Gill Sans MT" w:eastAsia="MS Mincho" w:hAnsi="Gill Sans MT" w:cstheme="minorBidi"/>
                <w:bCs/>
                <w:sz w:val="22"/>
                <w:szCs w:val="22"/>
              </w:rPr>
              <w:t xml:space="preserve">community-based DRR/CCA, </w:t>
            </w:r>
            <w:r w:rsidR="00192F81" w:rsidRPr="007B3F43">
              <w:rPr>
                <w:rFonts w:ascii="Gill Sans MT" w:eastAsia="MS Mincho" w:hAnsi="Gill Sans MT" w:cstheme="minorBidi"/>
                <w:bCs/>
                <w:sz w:val="22"/>
                <w:szCs w:val="22"/>
              </w:rPr>
              <w:t>durable solutions,</w:t>
            </w:r>
            <w:r w:rsidR="00E003C8" w:rsidRPr="007B3F43">
              <w:rPr>
                <w:rFonts w:ascii="Gill Sans MT" w:eastAsia="MS Mincho" w:hAnsi="Gill Sans MT" w:cstheme="minorBidi"/>
                <w:bCs/>
                <w:sz w:val="22"/>
                <w:szCs w:val="22"/>
              </w:rPr>
              <w:t xml:space="preserve"> and</w:t>
            </w:r>
            <w:r w:rsidR="00192F81" w:rsidRPr="007B3F43">
              <w:rPr>
                <w:rFonts w:ascii="Gill Sans MT" w:eastAsia="MS Mincho" w:hAnsi="Gill Sans MT" w:cstheme="minorBidi"/>
                <w:bCs/>
                <w:sz w:val="22"/>
                <w:szCs w:val="22"/>
              </w:rPr>
              <w:t xml:space="preserve"> triple-nexus</w:t>
            </w:r>
            <w:r w:rsidR="00E003C8" w:rsidRPr="007B3F43">
              <w:rPr>
                <w:rFonts w:ascii="Gill Sans MT" w:eastAsia="MS Mincho" w:hAnsi="Gill Sans MT" w:cstheme="minorBidi"/>
                <w:bCs/>
                <w:sz w:val="22"/>
                <w:szCs w:val="22"/>
              </w:rPr>
              <w:t>.</w:t>
            </w:r>
            <w:r w:rsidR="00192F81" w:rsidRPr="007B3F43">
              <w:rPr>
                <w:rFonts w:ascii="Gill Sans MT" w:eastAsia="MS Mincho" w:hAnsi="Gill Sans MT" w:cstheme="minorBidi"/>
                <w:bCs/>
                <w:sz w:val="22"/>
                <w:szCs w:val="22"/>
              </w:rPr>
              <w:t xml:space="preserve">  Ensures the Centrality of Protection is embedded across all programming.</w:t>
            </w:r>
          </w:p>
          <w:p w14:paraId="1F240F0A" w14:textId="77777777" w:rsidR="00982701" w:rsidRPr="007B3F43" w:rsidRDefault="00982701" w:rsidP="00982701">
            <w:pPr>
              <w:pStyle w:val="ListParagraph"/>
              <w:numPr>
                <w:ilvl w:val="0"/>
                <w:numId w:val="31"/>
              </w:numPr>
              <w:tabs>
                <w:tab w:val="left" w:pos="2755"/>
                <w:tab w:val="left" w:pos="5954"/>
              </w:tabs>
              <w:suppressAutoHyphens/>
              <w:contextualSpacing w:val="0"/>
              <w:jc w:val="both"/>
              <w:rPr>
                <w:rFonts w:ascii="Gill Sans MT" w:eastAsia="MS Mincho" w:hAnsi="Gill Sans MT" w:cstheme="minorBidi"/>
                <w:bCs/>
                <w:sz w:val="22"/>
                <w:szCs w:val="22"/>
              </w:rPr>
            </w:pPr>
            <w:proofErr w:type="gramStart"/>
            <w:r w:rsidRPr="007B3F43">
              <w:rPr>
                <w:rFonts w:ascii="Gill Sans MT" w:eastAsia="MS Mincho" w:hAnsi="Gill Sans MT" w:cstheme="minorBidi"/>
                <w:bCs/>
                <w:sz w:val="22"/>
                <w:szCs w:val="22"/>
              </w:rPr>
              <w:t>Develops</w:t>
            </w:r>
            <w:proofErr w:type="gramEnd"/>
            <w:r w:rsidRPr="007B3F43">
              <w:rPr>
                <w:rFonts w:ascii="Gill Sans MT" w:eastAsia="MS Mincho" w:hAnsi="Gill Sans MT" w:cstheme="minorBidi"/>
                <w:bCs/>
                <w:sz w:val="22"/>
                <w:szCs w:val="22"/>
              </w:rPr>
              <w:t xml:space="preserve"> capacity-building initiatives to ensure staff across all functions understand humanitarian principles, standards and best practice, and can effectively undertake their roles, contributing towards timely and quality response.</w:t>
            </w:r>
          </w:p>
          <w:p w14:paraId="4561B9BD" w14:textId="77777777" w:rsidR="00C6207B" w:rsidRPr="007B3F43" w:rsidRDefault="00C6207B" w:rsidP="000B7F03">
            <w:pPr>
              <w:tabs>
                <w:tab w:val="left" w:pos="5954"/>
              </w:tabs>
              <w:suppressAutoHyphens/>
              <w:jc w:val="both"/>
              <w:rPr>
                <w:rFonts w:ascii="Gill Sans MT" w:eastAsia="MS Mincho" w:hAnsi="Gill Sans MT" w:cstheme="minorBidi"/>
                <w:bCs/>
                <w:sz w:val="22"/>
                <w:szCs w:val="22"/>
              </w:rPr>
            </w:pPr>
          </w:p>
          <w:p w14:paraId="511F6FF6" w14:textId="77777777" w:rsidR="000B7F03" w:rsidRPr="007B3F43" w:rsidRDefault="000B7F03" w:rsidP="000B7F03">
            <w:pPr>
              <w:tabs>
                <w:tab w:val="left" w:pos="5954"/>
              </w:tabs>
              <w:ind w:left="38"/>
              <w:rPr>
                <w:rFonts w:ascii="Gill Sans MT" w:eastAsia="MS Mincho" w:hAnsi="Gill Sans MT" w:cstheme="minorBidi"/>
                <w:b/>
                <w:sz w:val="22"/>
                <w:szCs w:val="22"/>
                <w:lang w:val="en-US"/>
              </w:rPr>
            </w:pPr>
            <w:r w:rsidRPr="007B3F43">
              <w:rPr>
                <w:rFonts w:ascii="Gill Sans MT" w:eastAsia="MS Mincho" w:hAnsi="Gill Sans MT" w:cstheme="minorBidi"/>
                <w:b/>
                <w:sz w:val="22"/>
                <w:szCs w:val="22"/>
                <w:lang w:val="en-US"/>
              </w:rPr>
              <w:t>Humanitarian Coordination &amp; External Representation:</w:t>
            </w:r>
          </w:p>
          <w:p w14:paraId="3E170436" w14:textId="77777777" w:rsidR="000B7F03" w:rsidRPr="007B3F43" w:rsidRDefault="000B7F03" w:rsidP="00731FD6">
            <w:pPr>
              <w:pStyle w:val="ListParagraph"/>
              <w:numPr>
                <w:ilvl w:val="0"/>
                <w:numId w:val="31"/>
              </w:numPr>
              <w:tabs>
                <w:tab w:val="left" w:pos="2755"/>
                <w:tab w:val="left" w:pos="5954"/>
              </w:tabs>
              <w:suppressAutoHyphens/>
              <w:contextualSpacing w:val="0"/>
              <w:jc w:val="both"/>
              <w:rPr>
                <w:rFonts w:ascii="Gill Sans MT" w:eastAsia="MS Mincho" w:hAnsi="Gill Sans MT" w:cstheme="minorBidi"/>
                <w:bCs/>
                <w:sz w:val="22"/>
                <w:szCs w:val="22"/>
              </w:rPr>
            </w:pPr>
            <w:r w:rsidRPr="007B3F43">
              <w:rPr>
                <w:rFonts w:ascii="Gill Sans MT" w:eastAsia="MS Mincho" w:hAnsi="Gill Sans MT" w:cstheme="minorBidi"/>
                <w:bCs/>
                <w:sz w:val="22"/>
                <w:szCs w:val="22"/>
              </w:rPr>
              <w:t>Represents Save the Children within all humanitarian coordination mechanisms, including rel</w:t>
            </w:r>
            <w:r w:rsidR="000F0E33" w:rsidRPr="007B3F43">
              <w:rPr>
                <w:rFonts w:ascii="Gill Sans MT" w:eastAsia="MS Mincho" w:hAnsi="Gill Sans MT" w:cstheme="minorBidi"/>
                <w:bCs/>
                <w:sz w:val="22"/>
                <w:szCs w:val="22"/>
              </w:rPr>
              <w:t>evant cluster meetings and task</w:t>
            </w:r>
            <w:r w:rsidRPr="007B3F43">
              <w:rPr>
                <w:rFonts w:ascii="Gill Sans MT" w:eastAsia="MS Mincho" w:hAnsi="Gill Sans MT" w:cstheme="minorBidi"/>
                <w:bCs/>
                <w:sz w:val="22"/>
                <w:szCs w:val="22"/>
              </w:rPr>
              <w:t>forces</w:t>
            </w:r>
            <w:r w:rsidR="000F0E33" w:rsidRPr="007B3F43">
              <w:rPr>
                <w:rFonts w:ascii="Gill Sans MT" w:eastAsia="MS Mincho" w:hAnsi="Gill Sans MT" w:cstheme="minorBidi"/>
                <w:bCs/>
                <w:sz w:val="22"/>
                <w:szCs w:val="22"/>
              </w:rPr>
              <w:t>; as well as NGO fora and working groups</w:t>
            </w:r>
            <w:r w:rsidRPr="007B3F43">
              <w:rPr>
                <w:rFonts w:ascii="Gill Sans MT" w:eastAsia="MS Mincho" w:hAnsi="Gill Sans MT" w:cstheme="minorBidi"/>
                <w:bCs/>
                <w:sz w:val="22"/>
                <w:szCs w:val="22"/>
              </w:rPr>
              <w:t>.</w:t>
            </w:r>
            <w:r w:rsidR="000F0E33" w:rsidRPr="007B3F43">
              <w:rPr>
                <w:rFonts w:ascii="Gill Sans MT" w:eastAsia="MS Mincho" w:hAnsi="Gill Sans MT" w:cstheme="minorBidi"/>
                <w:bCs/>
                <w:sz w:val="22"/>
                <w:szCs w:val="22"/>
              </w:rPr>
              <w:t xml:space="preserve">  Specifically, r</w:t>
            </w:r>
            <w:r w:rsidRPr="007B3F43">
              <w:rPr>
                <w:rFonts w:ascii="Gill Sans MT" w:eastAsia="MS Mincho" w:hAnsi="Gill Sans MT" w:cstheme="minorBidi"/>
                <w:bCs/>
                <w:sz w:val="22"/>
                <w:szCs w:val="22"/>
              </w:rPr>
              <w:t>epresents Save the Children on Refugee Consultation Forum and Durable Solutions Working Group.</w:t>
            </w:r>
          </w:p>
          <w:p w14:paraId="14096F46" w14:textId="77777777" w:rsidR="000F0E33" w:rsidRPr="007B3F43" w:rsidRDefault="000F0E33" w:rsidP="00192F81">
            <w:pPr>
              <w:pStyle w:val="ListParagraph"/>
              <w:numPr>
                <w:ilvl w:val="0"/>
                <w:numId w:val="31"/>
              </w:numPr>
              <w:tabs>
                <w:tab w:val="left" w:pos="2755"/>
                <w:tab w:val="left" w:pos="5954"/>
              </w:tabs>
              <w:suppressAutoHyphens/>
              <w:contextualSpacing w:val="0"/>
              <w:jc w:val="both"/>
              <w:rPr>
                <w:rFonts w:ascii="Gill Sans MT" w:eastAsia="MS Mincho" w:hAnsi="Gill Sans MT" w:cstheme="minorBidi"/>
                <w:bCs/>
                <w:sz w:val="22"/>
                <w:szCs w:val="22"/>
              </w:rPr>
            </w:pPr>
            <w:r w:rsidRPr="007B3F43">
              <w:rPr>
                <w:rFonts w:ascii="Gill Sans MT" w:eastAsia="MS Mincho" w:hAnsi="Gill Sans MT" w:cstheme="minorBidi"/>
                <w:bCs/>
                <w:sz w:val="22"/>
                <w:szCs w:val="22"/>
              </w:rPr>
              <w:t xml:space="preserve">Proactively engages in relevant </w:t>
            </w:r>
            <w:proofErr w:type="gramStart"/>
            <w:r w:rsidRPr="007B3F43">
              <w:rPr>
                <w:rFonts w:ascii="Gill Sans MT" w:eastAsia="MS Mincho" w:hAnsi="Gill Sans MT" w:cstheme="minorBidi"/>
                <w:bCs/>
                <w:sz w:val="22"/>
                <w:szCs w:val="22"/>
              </w:rPr>
              <w:t>fora</w:t>
            </w:r>
            <w:proofErr w:type="gramEnd"/>
            <w:r w:rsidRPr="007B3F43">
              <w:rPr>
                <w:rFonts w:ascii="Gill Sans MT" w:eastAsia="MS Mincho" w:hAnsi="Gill Sans MT" w:cstheme="minorBidi"/>
                <w:bCs/>
                <w:sz w:val="22"/>
                <w:szCs w:val="22"/>
              </w:rPr>
              <w:t xml:space="preserve"> and working groups to a</w:t>
            </w:r>
            <w:r w:rsidR="00192F81" w:rsidRPr="007B3F43">
              <w:rPr>
                <w:rFonts w:ascii="Gill Sans MT" w:eastAsia="MS Mincho" w:hAnsi="Gill Sans MT" w:cstheme="minorBidi"/>
                <w:bCs/>
                <w:sz w:val="22"/>
                <w:szCs w:val="22"/>
              </w:rPr>
              <w:t>chieve</w:t>
            </w:r>
            <w:r w:rsidRPr="007B3F43">
              <w:rPr>
                <w:rFonts w:ascii="Gill Sans MT" w:eastAsia="MS Mincho" w:hAnsi="Gill Sans MT" w:cstheme="minorBidi"/>
                <w:bCs/>
                <w:sz w:val="22"/>
                <w:szCs w:val="22"/>
              </w:rPr>
              <w:t xml:space="preserve"> systemic change within the humanitarian community </w:t>
            </w:r>
            <w:r w:rsidR="00192F81" w:rsidRPr="007B3F43">
              <w:rPr>
                <w:rFonts w:ascii="Gill Sans MT" w:eastAsia="MS Mincho" w:hAnsi="Gill Sans MT" w:cstheme="minorBidi"/>
                <w:bCs/>
                <w:sz w:val="22"/>
                <w:szCs w:val="22"/>
              </w:rPr>
              <w:t>in alignment with Save the Children’s strategic goals.</w:t>
            </w:r>
          </w:p>
          <w:p w14:paraId="48FE9A3C" w14:textId="77777777" w:rsidR="000B7F03" w:rsidRPr="007B3F43" w:rsidRDefault="000B7F03" w:rsidP="000F0E33">
            <w:pPr>
              <w:pStyle w:val="ListParagraph"/>
              <w:numPr>
                <w:ilvl w:val="0"/>
                <w:numId w:val="31"/>
              </w:numPr>
              <w:tabs>
                <w:tab w:val="left" w:pos="2755"/>
                <w:tab w:val="left" w:pos="5954"/>
              </w:tabs>
              <w:suppressAutoHyphens/>
              <w:contextualSpacing w:val="0"/>
              <w:jc w:val="both"/>
              <w:rPr>
                <w:rFonts w:ascii="Gill Sans MT" w:eastAsia="MS Mincho" w:hAnsi="Gill Sans MT" w:cstheme="minorBidi"/>
                <w:bCs/>
                <w:sz w:val="22"/>
                <w:szCs w:val="22"/>
              </w:rPr>
            </w:pPr>
            <w:r w:rsidRPr="007B3F43">
              <w:rPr>
                <w:rFonts w:ascii="Gill Sans MT" w:eastAsia="MS Mincho" w:hAnsi="Gill Sans MT" w:cstheme="minorBidi"/>
                <w:bCs/>
                <w:sz w:val="22"/>
                <w:szCs w:val="22"/>
              </w:rPr>
              <w:t xml:space="preserve">Represents </w:t>
            </w:r>
            <w:r w:rsidR="000F0E33" w:rsidRPr="007B3F43">
              <w:rPr>
                <w:rFonts w:ascii="Gill Sans MT" w:eastAsia="MS Mincho" w:hAnsi="Gill Sans MT" w:cstheme="minorBidi"/>
                <w:bCs/>
                <w:sz w:val="22"/>
                <w:szCs w:val="22"/>
              </w:rPr>
              <w:t>Save the Children</w:t>
            </w:r>
            <w:r w:rsidRPr="007B3F43">
              <w:rPr>
                <w:rFonts w:ascii="Gill Sans MT" w:eastAsia="MS Mincho" w:hAnsi="Gill Sans MT" w:cstheme="minorBidi"/>
                <w:bCs/>
                <w:sz w:val="22"/>
                <w:szCs w:val="22"/>
              </w:rPr>
              <w:t xml:space="preserve"> in donor meetings and visits.  Maintains regular engagement with key donors in Sudan.</w:t>
            </w:r>
          </w:p>
          <w:p w14:paraId="6A6FC669" w14:textId="77777777" w:rsidR="00BA7293" w:rsidRPr="007B3F43" w:rsidRDefault="00BA7293" w:rsidP="000F0E33">
            <w:pPr>
              <w:pStyle w:val="ListParagraph"/>
              <w:numPr>
                <w:ilvl w:val="0"/>
                <w:numId w:val="31"/>
              </w:numPr>
              <w:tabs>
                <w:tab w:val="left" w:pos="2755"/>
                <w:tab w:val="left" w:pos="5954"/>
              </w:tabs>
              <w:suppressAutoHyphens/>
              <w:contextualSpacing w:val="0"/>
              <w:jc w:val="both"/>
              <w:rPr>
                <w:rFonts w:ascii="Gill Sans MT" w:eastAsia="MS Mincho" w:hAnsi="Gill Sans MT" w:cstheme="minorBidi"/>
                <w:bCs/>
                <w:sz w:val="22"/>
                <w:szCs w:val="22"/>
              </w:rPr>
            </w:pPr>
            <w:r w:rsidRPr="007B3F43">
              <w:rPr>
                <w:rFonts w:ascii="Gill Sans MT" w:eastAsia="MS Mincho" w:hAnsi="Gill Sans MT" w:cstheme="minorBidi"/>
                <w:bCs/>
                <w:sz w:val="22"/>
                <w:szCs w:val="22"/>
              </w:rPr>
              <w:lastRenderedPageBreak/>
              <w:t xml:space="preserve">Proactively engages with national NGOs and CBOs to </w:t>
            </w:r>
          </w:p>
          <w:p w14:paraId="5D1BA972" w14:textId="77777777" w:rsidR="000B7F03" w:rsidRPr="007B3F43" w:rsidRDefault="000B7F03" w:rsidP="000B7F03">
            <w:pPr>
              <w:pStyle w:val="ListParagraph"/>
              <w:numPr>
                <w:ilvl w:val="0"/>
                <w:numId w:val="31"/>
              </w:numPr>
              <w:tabs>
                <w:tab w:val="left" w:pos="2755"/>
                <w:tab w:val="left" w:pos="5954"/>
              </w:tabs>
              <w:suppressAutoHyphens/>
              <w:contextualSpacing w:val="0"/>
              <w:jc w:val="both"/>
              <w:rPr>
                <w:rFonts w:ascii="Gill Sans MT" w:eastAsia="MS Mincho" w:hAnsi="Gill Sans MT" w:cstheme="minorBidi"/>
                <w:bCs/>
                <w:sz w:val="22"/>
                <w:szCs w:val="22"/>
              </w:rPr>
            </w:pPr>
            <w:r w:rsidRPr="007B3F43">
              <w:rPr>
                <w:rFonts w:ascii="Gill Sans MT" w:eastAsia="MS Mincho" w:hAnsi="Gill Sans MT" w:cstheme="minorBidi"/>
                <w:bCs/>
                <w:sz w:val="22"/>
                <w:szCs w:val="22"/>
              </w:rPr>
              <w:t xml:space="preserve">Represents </w:t>
            </w:r>
            <w:r w:rsidR="000F0E33" w:rsidRPr="007B3F43">
              <w:rPr>
                <w:rFonts w:ascii="Gill Sans MT" w:eastAsia="MS Mincho" w:hAnsi="Gill Sans MT" w:cstheme="minorBidi"/>
                <w:bCs/>
                <w:sz w:val="22"/>
                <w:szCs w:val="22"/>
              </w:rPr>
              <w:t xml:space="preserve">Save the Children </w:t>
            </w:r>
            <w:r w:rsidRPr="007B3F43">
              <w:rPr>
                <w:rFonts w:ascii="Gill Sans MT" w:eastAsia="MS Mincho" w:hAnsi="Gill Sans MT" w:cstheme="minorBidi"/>
                <w:bCs/>
                <w:sz w:val="22"/>
                <w:szCs w:val="22"/>
              </w:rPr>
              <w:t xml:space="preserve">with high-level government officials at both the federal and state level, </w:t>
            </w:r>
            <w:r w:rsidR="000F0E33" w:rsidRPr="007B3F43">
              <w:rPr>
                <w:rFonts w:ascii="Gill Sans MT" w:eastAsia="MS Mincho" w:hAnsi="Gill Sans MT" w:cstheme="minorBidi"/>
                <w:bCs/>
                <w:sz w:val="22"/>
                <w:szCs w:val="22"/>
              </w:rPr>
              <w:t>and with authorities in non-</w:t>
            </w:r>
            <w:proofErr w:type="gramStart"/>
            <w:r w:rsidR="000F0E33" w:rsidRPr="007B3F43">
              <w:rPr>
                <w:rFonts w:ascii="Gill Sans MT" w:eastAsia="MS Mincho" w:hAnsi="Gill Sans MT" w:cstheme="minorBidi"/>
                <w:bCs/>
                <w:sz w:val="22"/>
                <w:szCs w:val="22"/>
              </w:rPr>
              <w:t>government controlled</w:t>
            </w:r>
            <w:proofErr w:type="gramEnd"/>
            <w:r w:rsidR="000F0E33" w:rsidRPr="007B3F43">
              <w:rPr>
                <w:rFonts w:ascii="Gill Sans MT" w:eastAsia="MS Mincho" w:hAnsi="Gill Sans MT" w:cstheme="minorBidi"/>
                <w:bCs/>
                <w:sz w:val="22"/>
                <w:szCs w:val="22"/>
              </w:rPr>
              <w:t xml:space="preserve"> areas, </w:t>
            </w:r>
            <w:r w:rsidRPr="007B3F43">
              <w:rPr>
                <w:rFonts w:ascii="Gill Sans MT" w:eastAsia="MS Mincho" w:hAnsi="Gill Sans MT" w:cstheme="minorBidi"/>
                <w:bCs/>
                <w:sz w:val="22"/>
                <w:szCs w:val="22"/>
              </w:rPr>
              <w:t>especially in relation to emergency</w:t>
            </w:r>
            <w:r w:rsidR="000F0E33" w:rsidRPr="007B3F43">
              <w:rPr>
                <w:rFonts w:ascii="Gill Sans MT" w:eastAsia="MS Mincho" w:hAnsi="Gill Sans MT" w:cstheme="minorBidi"/>
                <w:bCs/>
                <w:sz w:val="22"/>
                <w:szCs w:val="22"/>
              </w:rPr>
              <w:t xml:space="preserve"> preparedness and</w:t>
            </w:r>
            <w:r w:rsidRPr="007B3F43">
              <w:rPr>
                <w:rFonts w:ascii="Gill Sans MT" w:eastAsia="MS Mincho" w:hAnsi="Gill Sans MT" w:cstheme="minorBidi"/>
                <w:bCs/>
                <w:sz w:val="22"/>
                <w:szCs w:val="22"/>
              </w:rPr>
              <w:t xml:space="preserve"> response.</w:t>
            </w:r>
          </w:p>
          <w:p w14:paraId="09406B8F" w14:textId="77777777" w:rsidR="000F0E33" w:rsidRPr="007B3F43" w:rsidRDefault="000F0E33" w:rsidP="004B723A">
            <w:pPr>
              <w:pStyle w:val="ListParagraph"/>
              <w:numPr>
                <w:ilvl w:val="0"/>
                <w:numId w:val="31"/>
              </w:numPr>
              <w:tabs>
                <w:tab w:val="left" w:pos="2755"/>
                <w:tab w:val="left" w:pos="5954"/>
              </w:tabs>
              <w:suppressAutoHyphens/>
              <w:contextualSpacing w:val="0"/>
              <w:jc w:val="both"/>
              <w:rPr>
                <w:rFonts w:ascii="Gill Sans MT" w:eastAsia="MS Mincho" w:hAnsi="Gill Sans MT" w:cstheme="minorBidi"/>
                <w:bCs/>
                <w:sz w:val="22"/>
                <w:szCs w:val="22"/>
              </w:rPr>
            </w:pPr>
            <w:r w:rsidRPr="007B3F43">
              <w:rPr>
                <w:rFonts w:ascii="Gill Sans MT" w:eastAsia="MS Mincho" w:hAnsi="Gill Sans MT" w:cstheme="minorBidi"/>
                <w:bCs/>
                <w:sz w:val="22"/>
                <w:szCs w:val="22"/>
              </w:rPr>
              <w:t xml:space="preserve">Line manages and supports </w:t>
            </w:r>
            <w:r w:rsidR="004B723A" w:rsidRPr="007B3F43">
              <w:rPr>
                <w:rFonts w:ascii="Gill Sans MT" w:eastAsia="MS Mincho" w:hAnsi="Gill Sans MT" w:cstheme="minorBidi"/>
                <w:bCs/>
                <w:sz w:val="22"/>
                <w:szCs w:val="22"/>
              </w:rPr>
              <w:t>the Education Sector Co-Coordinator to ensure a coherent and effective response to education needs being addressed by all agencies engaging in Education interventions in Sudan.</w:t>
            </w:r>
          </w:p>
          <w:p w14:paraId="076B0B12" w14:textId="77777777" w:rsidR="000B7F03" w:rsidRPr="007B3F43" w:rsidRDefault="000B7F03" w:rsidP="000F0E33">
            <w:pPr>
              <w:pStyle w:val="ListParagraph"/>
              <w:tabs>
                <w:tab w:val="left" w:pos="2755"/>
                <w:tab w:val="left" w:pos="5954"/>
              </w:tabs>
              <w:suppressAutoHyphens/>
              <w:ind w:left="758"/>
              <w:contextualSpacing w:val="0"/>
              <w:jc w:val="both"/>
              <w:rPr>
                <w:rFonts w:ascii="Gill Sans MT" w:eastAsia="MS Mincho" w:hAnsi="Gill Sans MT" w:cstheme="minorBidi"/>
                <w:bCs/>
                <w:sz w:val="22"/>
                <w:szCs w:val="22"/>
              </w:rPr>
            </w:pPr>
          </w:p>
          <w:p w14:paraId="309454E8" w14:textId="77777777" w:rsidR="000B7F03" w:rsidRPr="007B3F43" w:rsidRDefault="000B7F03" w:rsidP="000B7F03">
            <w:pPr>
              <w:tabs>
                <w:tab w:val="left" w:pos="5954"/>
              </w:tabs>
              <w:ind w:left="38"/>
              <w:rPr>
                <w:rFonts w:ascii="Gill Sans MT" w:eastAsia="MS Mincho" w:hAnsi="Gill Sans MT" w:cstheme="minorBidi"/>
                <w:b/>
                <w:sz w:val="22"/>
                <w:szCs w:val="22"/>
                <w:lang w:val="en-US"/>
              </w:rPr>
            </w:pPr>
            <w:r w:rsidRPr="007B3F43">
              <w:rPr>
                <w:rFonts w:ascii="Gill Sans MT" w:eastAsia="MS Mincho" w:hAnsi="Gill Sans MT" w:cstheme="minorBidi"/>
                <w:b/>
                <w:sz w:val="22"/>
                <w:szCs w:val="22"/>
                <w:lang w:val="en-US"/>
              </w:rPr>
              <w:t>Humanitarian Access &amp; Space:</w:t>
            </w:r>
          </w:p>
          <w:p w14:paraId="458A17EE" w14:textId="77777777" w:rsidR="000B7F03" w:rsidRPr="007B3F43" w:rsidRDefault="00E003C8" w:rsidP="00E003C8">
            <w:pPr>
              <w:pStyle w:val="ListParagraph"/>
              <w:numPr>
                <w:ilvl w:val="0"/>
                <w:numId w:val="31"/>
              </w:numPr>
              <w:tabs>
                <w:tab w:val="left" w:pos="5954"/>
              </w:tabs>
              <w:jc w:val="both"/>
              <w:rPr>
                <w:rFonts w:ascii="Gill Sans MT" w:eastAsia="MS Mincho" w:hAnsi="Gill Sans MT" w:cstheme="minorBidi"/>
                <w:bCs/>
                <w:sz w:val="22"/>
                <w:szCs w:val="22"/>
              </w:rPr>
            </w:pPr>
            <w:r w:rsidRPr="007B3F43">
              <w:rPr>
                <w:rFonts w:ascii="Gill Sans MT" w:eastAsia="MS Mincho" w:hAnsi="Gill Sans MT" w:cstheme="minorBidi"/>
                <w:bCs/>
                <w:sz w:val="22"/>
                <w:szCs w:val="22"/>
              </w:rPr>
              <w:t>Line manages and s</w:t>
            </w:r>
            <w:r w:rsidR="000B7F03" w:rsidRPr="007B3F43">
              <w:rPr>
                <w:rFonts w:ascii="Gill Sans MT" w:eastAsia="MS Mincho" w:hAnsi="Gill Sans MT" w:cstheme="minorBidi"/>
                <w:bCs/>
                <w:sz w:val="22"/>
                <w:szCs w:val="22"/>
              </w:rPr>
              <w:t>upport</w:t>
            </w:r>
            <w:r w:rsidR="00192F81" w:rsidRPr="007B3F43">
              <w:rPr>
                <w:rFonts w:ascii="Gill Sans MT" w:eastAsia="MS Mincho" w:hAnsi="Gill Sans MT" w:cstheme="minorBidi"/>
                <w:bCs/>
                <w:sz w:val="22"/>
                <w:szCs w:val="22"/>
              </w:rPr>
              <w:t>s</w:t>
            </w:r>
            <w:r w:rsidR="000B7F03" w:rsidRPr="007B3F43">
              <w:rPr>
                <w:rFonts w:ascii="Gill Sans MT" w:eastAsia="MS Mincho" w:hAnsi="Gill Sans MT" w:cstheme="minorBidi"/>
                <w:bCs/>
                <w:sz w:val="22"/>
                <w:szCs w:val="22"/>
              </w:rPr>
              <w:t xml:space="preserve"> </w:t>
            </w:r>
            <w:r w:rsidRPr="007B3F43">
              <w:rPr>
                <w:rFonts w:ascii="Gill Sans MT" w:eastAsia="MS Mincho" w:hAnsi="Gill Sans MT" w:cstheme="minorBidi"/>
                <w:bCs/>
                <w:sz w:val="22"/>
                <w:szCs w:val="22"/>
              </w:rPr>
              <w:t xml:space="preserve">the </w:t>
            </w:r>
            <w:r w:rsidR="000B7F03" w:rsidRPr="007B3F43">
              <w:rPr>
                <w:rFonts w:ascii="Gill Sans MT" w:eastAsia="MS Mincho" w:hAnsi="Gill Sans MT" w:cstheme="minorBidi"/>
                <w:bCs/>
                <w:sz w:val="22"/>
                <w:szCs w:val="22"/>
              </w:rPr>
              <w:t xml:space="preserve">Humanitarian Access </w:t>
            </w:r>
            <w:r w:rsidR="00192F81" w:rsidRPr="007B3F43">
              <w:rPr>
                <w:rFonts w:ascii="Gill Sans MT" w:eastAsia="MS Mincho" w:hAnsi="Gill Sans MT" w:cstheme="minorBidi"/>
                <w:bCs/>
                <w:sz w:val="22"/>
                <w:szCs w:val="22"/>
              </w:rPr>
              <w:t>Manager to undertake effective context and risk assessment and analysis</w:t>
            </w:r>
            <w:r w:rsidRPr="007B3F43">
              <w:rPr>
                <w:rFonts w:ascii="Gill Sans MT" w:eastAsia="MS Mincho" w:hAnsi="Gill Sans MT" w:cstheme="minorBidi"/>
                <w:bCs/>
                <w:sz w:val="22"/>
                <w:szCs w:val="22"/>
              </w:rPr>
              <w:t>,</w:t>
            </w:r>
            <w:r w:rsidR="00192F81" w:rsidRPr="007B3F43">
              <w:rPr>
                <w:rFonts w:ascii="Gill Sans MT" w:eastAsia="MS Mincho" w:hAnsi="Gill Sans MT" w:cstheme="minorBidi"/>
                <w:bCs/>
                <w:sz w:val="22"/>
                <w:szCs w:val="22"/>
              </w:rPr>
              <w:t xml:space="preserve"> facilitate </w:t>
            </w:r>
            <w:proofErr w:type="spellStart"/>
            <w:r w:rsidR="00192F81" w:rsidRPr="007B3F43">
              <w:rPr>
                <w:rFonts w:ascii="Gill Sans MT" w:eastAsia="MS Mincho" w:hAnsi="Gill Sans MT" w:cstheme="minorBidi"/>
                <w:bCs/>
                <w:sz w:val="22"/>
                <w:szCs w:val="22"/>
              </w:rPr>
              <w:t>programme</w:t>
            </w:r>
            <w:proofErr w:type="spellEnd"/>
            <w:r w:rsidR="00192F81" w:rsidRPr="007B3F43">
              <w:rPr>
                <w:rFonts w:ascii="Gill Sans MT" w:eastAsia="MS Mincho" w:hAnsi="Gill Sans MT" w:cstheme="minorBidi"/>
                <w:bCs/>
                <w:sz w:val="22"/>
                <w:szCs w:val="22"/>
              </w:rPr>
              <w:t xml:space="preserve"> access</w:t>
            </w:r>
            <w:r w:rsidRPr="007B3F43">
              <w:rPr>
                <w:rFonts w:ascii="Gill Sans MT" w:eastAsia="MS Mincho" w:hAnsi="Gill Sans MT" w:cstheme="minorBidi"/>
                <w:bCs/>
                <w:sz w:val="22"/>
                <w:szCs w:val="22"/>
              </w:rPr>
              <w:t>,</w:t>
            </w:r>
            <w:r w:rsidR="00192F81" w:rsidRPr="007B3F43">
              <w:rPr>
                <w:rFonts w:ascii="Gill Sans MT" w:eastAsia="MS Mincho" w:hAnsi="Gill Sans MT" w:cstheme="minorBidi"/>
                <w:bCs/>
                <w:sz w:val="22"/>
                <w:szCs w:val="22"/>
              </w:rPr>
              <w:t xml:space="preserve"> and develop policies and procedures that support the safe delivery of </w:t>
            </w:r>
            <w:proofErr w:type="spellStart"/>
            <w:r w:rsidR="00192F81" w:rsidRPr="007B3F43">
              <w:rPr>
                <w:rFonts w:ascii="Gill Sans MT" w:eastAsia="MS Mincho" w:hAnsi="Gill Sans MT" w:cstheme="minorBidi"/>
                <w:bCs/>
                <w:sz w:val="22"/>
                <w:szCs w:val="22"/>
              </w:rPr>
              <w:t>programme</w:t>
            </w:r>
            <w:proofErr w:type="spellEnd"/>
            <w:r w:rsidR="00192F81" w:rsidRPr="007B3F43">
              <w:rPr>
                <w:rFonts w:ascii="Gill Sans MT" w:eastAsia="MS Mincho" w:hAnsi="Gill Sans MT" w:cstheme="minorBidi"/>
                <w:bCs/>
                <w:sz w:val="22"/>
                <w:szCs w:val="22"/>
              </w:rPr>
              <w:t xml:space="preserve"> activities and are responsive to local context.  </w:t>
            </w:r>
          </w:p>
          <w:p w14:paraId="5DC4E285" w14:textId="77777777" w:rsidR="00FC2F1F" w:rsidRPr="007B3F43" w:rsidRDefault="00FC2F1F" w:rsidP="00192F81">
            <w:pPr>
              <w:pStyle w:val="ListParagraph"/>
              <w:numPr>
                <w:ilvl w:val="0"/>
                <w:numId w:val="31"/>
              </w:numPr>
              <w:tabs>
                <w:tab w:val="left" w:pos="5954"/>
              </w:tabs>
              <w:jc w:val="both"/>
              <w:rPr>
                <w:rFonts w:ascii="Gill Sans MT" w:eastAsia="MS Mincho" w:hAnsi="Gill Sans MT" w:cstheme="minorBidi"/>
                <w:b/>
                <w:sz w:val="22"/>
                <w:szCs w:val="22"/>
              </w:rPr>
            </w:pPr>
            <w:r w:rsidRPr="007B3F43">
              <w:rPr>
                <w:rFonts w:ascii="Gill Sans MT" w:eastAsia="MS Mincho" w:hAnsi="Gill Sans MT" w:cstheme="minorBidi"/>
                <w:bCs/>
                <w:sz w:val="22"/>
                <w:szCs w:val="22"/>
              </w:rPr>
              <w:t xml:space="preserve">Engages significantly with relevant stakeholders to </w:t>
            </w:r>
            <w:r w:rsidR="00192F81" w:rsidRPr="007B3F43">
              <w:rPr>
                <w:rFonts w:ascii="Gill Sans MT" w:eastAsia="MS Mincho" w:hAnsi="Gill Sans MT" w:cstheme="minorBidi"/>
                <w:bCs/>
                <w:sz w:val="22"/>
                <w:szCs w:val="22"/>
              </w:rPr>
              <w:t>maintain</w:t>
            </w:r>
            <w:r w:rsidRPr="007B3F43">
              <w:rPr>
                <w:rFonts w:ascii="Gill Sans MT" w:eastAsia="MS Mincho" w:hAnsi="Gill Sans MT" w:cstheme="minorBidi"/>
                <w:bCs/>
                <w:sz w:val="22"/>
                <w:szCs w:val="22"/>
              </w:rPr>
              <w:t xml:space="preserve"> access and space to </w:t>
            </w:r>
            <w:r w:rsidR="00E003C8" w:rsidRPr="007B3F43">
              <w:rPr>
                <w:rFonts w:ascii="Gill Sans MT" w:eastAsia="MS Mincho" w:hAnsi="Gill Sans MT" w:cstheme="minorBidi"/>
                <w:bCs/>
                <w:sz w:val="22"/>
                <w:szCs w:val="22"/>
              </w:rPr>
              <w:t xml:space="preserve">develop and </w:t>
            </w:r>
            <w:r w:rsidRPr="007B3F43">
              <w:rPr>
                <w:rFonts w:ascii="Gill Sans MT" w:eastAsia="MS Mincho" w:hAnsi="Gill Sans MT" w:cstheme="minorBidi"/>
                <w:bCs/>
                <w:sz w:val="22"/>
                <w:szCs w:val="22"/>
              </w:rPr>
              <w:t>implement effective humanitarian programming in non-</w:t>
            </w:r>
            <w:proofErr w:type="gramStart"/>
            <w:r w:rsidRPr="007B3F43">
              <w:rPr>
                <w:rFonts w:ascii="Gill Sans MT" w:eastAsia="MS Mincho" w:hAnsi="Gill Sans MT" w:cstheme="minorBidi"/>
                <w:bCs/>
                <w:sz w:val="22"/>
                <w:szCs w:val="22"/>
              </w:rPr>
              <w:t>government controlled</w:t>
            </w:r>
            <w:proofErr w:type="gramEnd"/>
            <w:r w:rsidRPr="007B3F43">
              <w:rPr>
                <w:rFonts w:ascii="Gill Sans MT" w:eastAsia="MS Mincho" w:hAnsi="Gill Sans MT" w:cstheme="minorBidi"/>
                <w:bCs/>
                <w:sz w:val="22"/>
                <w:szCs w:val="22"/>
              </w:rPr>
              <w:t xml:space="preserve"> areas. </w:t>
            </w:r>
          </w:p>
          <w:p w14:paraId="6532F915" w14:textId="77777777" w:rsidR="000B7F03" w:rsidRPr="007B3F43" w:rsidRDefault="000B7F03" w:rsidP="000B7F03">
            <w:pPr>
              <w:tabs>
                <w:tab w:val="left" w:pos="5954"/>
              </w:tabs>
              <w:ind w:left="38"/>
              <w:rPr>
                <w:rFonts w:ascii="Gill Sans MT" w:eastAsia="MS Mincho" w:hAnsi="Gill Sans MT" w:cstheme="minorBidi"/>
                <w:b/>
                <w:sz w:val="22"/>
                <w:szCs w:val="22"/>
                <w:lang w:val="en-US"/>
              </w:rPr>
            </w:pPr>
          </w:p>
          <w:p w14:paraId="6F8A82A0" w14:textId="77777777" w:rsidR="000B7F03" w:rsidRPr="007B3F43" w:rsidRDefault="005E5A58" w:rsidP="000B7F03">
            <w:pPr>
              <w:tabs>
                <w:tab w:val="left" w:pos="5954"/>
              </w:tabs>
              <w:ind w:left="38"/>
              <w:rPr>
                <w:rFonts w:ascii="Gill Sans MT" w:eastAsia="MS Mincho" w:hAnsi="Gill Sans MT" w:cstheme="minorBidi"/>
                <w:b/>
                <w:sz w:val="22"/>
                <w:szCs w:val="22"/>
                <w:lang w:val="en-US"/>
              </w:rPr>
            </w:pPr>
            <w:r w:rsidRPr="007B3F43">
              <w:rPr>
                <w:rFonts w:ascii="Gill Sans MT" w:eastAsia="MS Mincho" w:hAnsi="Gill Sans MT" w:cstheme="minorBidi"/>
                <w:b/>
                <w:sz w:val="22"/>
                <w:szCs w:val="22"/>
                <w:lang w:val="en-US"/>
              </w:rPr>
              <w:t>Localization</w:t>
            </w:r>
            <w:r w:rsidR="000B7F03" w:rsidRPr="007B3F43">
              <w:rPr>
                <w:rFonts w:ascii="Gill Sans MT" w:eastAsia="MS Mincho" w:hAnsi="Gill Sans MT" w:cstheme="minorBidi"/>
                <w:b/>
                <w:sz w:val="22"/>
                <w:szCs w:val="22"/>
                <w:lang w:val="en-US"/>
              </w:rPr>
              <w:t xml:space="preserve"> of Humanitarian Response:</w:t>
            </w:r>
          </w:p>
          <w:p w14:paraId="2FC238D3" w14:textId="77777777" w:rsidR="00BA7293" w:rsidRPr="007B3F43" w:rsidRDefault="00BA7293" w:rsidP="006E224A">
            <w:pPr>
              <w:pStyle w:val="ListParagraph"/>
              <w:numPr>
                <w:ilvl w:val="0"/>
                <w:numId w:val="34"/>
              </w:numPr>
              <w:jc w:val="both"/>
              <w:rPr>
                <w:rFonts w:ascii="Gill Sans MT" w:eastAsia="MS Mincho" w:hAnsi="Gill Sans MT" w:cstheme="minorBidi"/>
                <w:bCs/>
                <w:sz w:val="22"/>
                <w:szCs w:val="22"/>
              </w:rPr>
            </w:pPr>
            <w:r w:rsidRPr="007B3F43">
              <w:rPr>
                <w:rFonts w:ascii="Gill Sans MT" w:eastAsia="MS Mincho" w:hAnsi="Gill Sans MT" w:cstheme="minorBidi"/>
                <w:bCs/>
                <w:sz w:val="22"/>
                <w:szCs w:val="22"/>
              </w:rPr>
              <w:t>Establishes relationships and ensures sustained engagement with a range of local and national actors</w:t>
            </w:r>
            <w:r w:rsidR="008D12C1" w:rsidRPr="007B3F43">
              <w:rPr>
                <w:rFonts w:ascii="Gill Sans MT" w:eastAsia="MS Mincho" w:hAnsi="Gill Sans MT" w:cstheme="minorBidi"/>
                <w:bCs/>
                <w:sz w:val="22"/>
                <w:szCs w:val="22"/>
              </w:rPr>
              <w:t xml:space="preserve"> (LNAs)</w:t>
            </w:r>
            <w:r w:rsidRPr="007B3F43">
              <w:rPr>
                <w:rFonts w:ascii="Gill Sans MT" w:eastAsia="MS Mincho" w:hAnsi="Gill Sans MT" w:cstheme="minorBidi"/>
                <w:bCs/>
                <w:sz w:val="22"/>
                <w:szCs w:val="22"/>
              </w:rPr>
              <w:t>, including NNGOs, CBOs, youth networks, authorities and private sector</w:t>
            </w:r>
            <w:r w:rsidR="006E224A" w:rsidRPr="007B3F43">
              <w:rPr>
                <w:rFonts w:ascii="Gill Sans MT" w:eastAsia="MS Mincho" w:hAnsi="Gill Sans MT" w:cstheme="minorBidi"/>
                <w:bCs/>
                <w:sz w:val="22"/>
                <w:szCs w:val="22"/>
              </w:rPr>
              <w:t>; provides opportunities for local and national actors to speak</w:t>
            </w:r>
            <w:r w:rsidRPr="007B3F43">
              <w:rPr>
                <w:rFonts w:ascii="Gill Sans MT" w:eastAsia="MS Mincho" w:hAnsi="Gill Sans MT" w:cstheme="minorBidi"/>
                <w:bCs/>
                <w:sz w:val="22"/>
                <w:szCs w:val="22"/>
              </w:rPr>
              <w:t>.</w:t>
            </w:r>
          </w:p>
          <w:p w14:paraId="490AC481" w14:textId="77777777" w:rsidR="00BA7293" w:rsidRPr="007B3F43" w:rsidRDefault="006E224A" w:rsidP="006E224A">
            <w:pPr>
              <w:pStyle w:val="ListParagraph"/>
              <w:numPr>
                <w:ilvl w:val="0"/>
                <w:numId w:val="34"/>
              </w:numPr>
              <w:jc w:val="both"/>
              <w:rPr>
                <w:rFonts w:ascii="Gill Sans MT" w:eastAsia="MS Mincho" w:hAnsi="Gill Sans MT" w:cstheme="minorBidi"/>
                <w:bCs/>
                <w:sz w:val="22"/>
                <w:szCs w:val="22"/>
              </w:rPr>
            </w:pPr>
            <w:r w:rsidRPr="007B3F43">
              <w:rPr>
                <w:rFonts w:ascii="Gill Sans MT" w:eastAsia="MS Mincho" w:hAnsi="Gill Sans MT" w:cstheme="minorBidi"/>
                <w:bCs/>
                <w:sz w:val="22"/>
                <w:szCs w:val="22"/>
              </w:rPr>
              <w:t xml:space="preserve">Undertakes internal advocacy and coordination to ensure improved ways of working, conducive to </w:t>
            </w:r>
            <w:r w:rsidR="00BA7293" w:rsidRPr="007B3F43">
              <w:rPr>
                <w:rFonts w:ascii="Gill Sans MT" w:eastAsia="MS Mincho" w:hAnsi="Gill Sans MT" w:cstheme="minorBidi"/>
                <w:bCs/>
                <w:sz w:val="22"/>
                <w:szCs w:val="22"/>
              </w:rPr>
              <w:t xml:space="preserve">the development of strong strategic partnerships with local and national humanitarian </w:t>
            </w:r>
            <w:r w:rsidR="00BA7293" w:rsidRPr="007B3F43">
              <w:rPr>
                <w:rFonts w:ascii="Gill Sans MT" w:eastAsia="MS Mincho" w:hAnsi="Gill Sans MT" w:cstheme="minorBidi"/>
                <w:bCs/>
                <w:sz w:val="22"/>
                <w:szCs w:val="22"/>
                <w:u w:val="single"/>
              </w:rPr>
              <w:t>and</w:t>
            </w:r>
            <w:r w:rsidR="00BA7293" w:rsidRPr="007B3F43">
              <w:rPr>
                <w:rFonts w:ascii="Gill Sans MT" w:eastAsia="MS Mincho" w:hAnsi="Gill Sans MT" w:cstheme="minorBidi"/>
                <w:bCs/>
                <w:sz w:val="22"/>
                <w:szCs w:val="22"/>
              </w:rPr>
              <w:t xml:space="preserve"> development civil society actors</w:t>
            </w:r>
            <w:r w:rsidRPr="007B3F43">
              <w:rPr>
                <w:rFonts w:ascii="Gill Sans MT" w:eastAsia="MS Mincho" w:hAnsi="Gill Sans MT" w:cstheme="minorBidi"/>
                <w:bCs/>
                <w:sz w:val="22"/>
                <w:szCs w:val="22"/>
              </w:rPr>
              <w:t>.</w:t>
            </w:r>
          </w:p>
          <w:p w14:paraId="3D215823" w14:textId="77777777" w:rsidR="008D12C1" w:rsidRPr="007B3F43" w:rsidRDefault="006E224A" w:rsidP="008E3087">
            <w:pPr>
              <w:pStyle w:val="ListParagraph"/>
              <w:numPr>
                <w:ilvl w:val="0"/>
                <w:numId w:val="34"/>
              </w:numPr>
              <w:jc w:val="both"/>
              <w:rPr>
                <w:rFonts w:ascii="Gill Sans MT" w:eastAsia="MS Mincho" w:hAnsi="Gill Sans MT" w:cstheme="minorBidi"/>
                <w:bCs/>
                <w:sz w:val="22"/>
                <w:szCs w:val="22"/>
              </w:rPr>
            </w:pPr>
            <w:r w:rsidRPr="007B3F43">
              <w:rPr>
                <w:rFonts w:ascii="Gill Sans MT" w:eastAsia="MS Mincho" w:hAnsi="Gill Sans MT" w:cstheme="minorBidi"/>
                <w:bCs/>
                <w:sz w:val="22"/>
                <w:szCs w:val="22"/>
              </w:rPr>
              <w:t>Ensure</w:t>
            </w:r>
            <w:r w:rsidR="008D12C1" w:rsidRPr="007B3F43">
              <w:rPr>
                <w:rFonts w:ascii="Gill Sans MT" w:eastAsia="MS Mincho" w:hAnsi="Gill Sans MT" w:cstheme="minorBidi"/>
                <w:bCs/>
                <w:sz w:val="22"/>
                <w:szCs w:val="22"/>
              </w:rPr>
              <w:t>s</w:t>
            </w:r>
            <w:r w:rsidRPr="007B3F43">
              <w:rPr>
                <w:rFonts w:ascii="Gill Sans MT" w:eastAsia="MS Mincho" w:hAnsi="Gill Sans MT" w:cstheme="minorBidi"/>
                <w:bCs/>
                <w:sz w:val="22"/>
                <w:szCs w:val="22"/>
              </w:rPr>
              <w:t xml:space="preserve"> </w:t>
            </w:r>
            <w:r w:rsidR="008D12C1" w:rsidRPr="007B3F43">
              <w:rPr>
                <w:rFonts w:ascii="Gill Sans MT" w:eastAsia="MS Mincho" w:hAnsi="Gill Sans MT" w:cstheme="minorBidi"/>
                <w:bCs/>
                <w:sz w:val="22"/>
                <w:szCs w:val="22"/>
              </w:rPr>
              <w:t xml:space="preserve">implementation of </w:t>
            </w:r>
            <w:r w:rsidRPr="007B3F43">
              <w:rPr>
                <w:rFonts w:ascii="Gill Sans MT" w:eastAsia="MS Mincho" w:hAnsi="Gill Sans MT" w:cstheme="minorBidi"/>
                <w:bCs/>
                <w:sz w:val="22"/>
                <w:szCs w:val="22"/>
              </w:rPr>
              <w:t xml:space="preserve">ongoing </w:t>
            </w:r>
            <w:r w:rsidR="008D12C1" w:rsidRPr="007B3F43">
              <w:rPr>
                <w:rFonts w:ascii="Gill Sans MT" w:eastAsia="MS Mincho" w:hAnsi="Gill Sans MT" w:cstheme="minorBidi"/>
                <w:bCs/>
                <w:sz w:val="22"/>
                <w:szCs w:val="22"/>
              </w:rPr>
              <w:t xml:space="preserve">humanitarian capacity-sharing </w:t>
            </w:r>
            <w:proofErr w:type="spellStart"/>
            <w:r w:rsidRPr="007B3F43">
              <w:rPr>
                <w:rFonts w:ascii="Gill Sans MT" w:eastAsia="MS Mincho" w:hAnsi="Gill Sans MT" w:cstheme="minorBidi"/>
                <w:bCs/>
                <w:sz w:val="22"/>
                <w:szCs w:val="22"/>
              </w:rPr>
              <w:t>programme</w:t>
            </w:r>
            <w:proofErr w:type="spellEnd"/>
            <w:r w:rsidRPr="007B3F43">
              <w:rPr>
                <w:rFonts w:ascii="Gill Sans MT" w:eastAsia="MS Mincho" w:hAnsi="Gill Sans MT" w:cstheme="minorBidi"/>
                <w:bCs/>
                <w:sz w:val="22"/>
                <w:szCs w:val="22"/>
              </w:rPr>
              <w:t xml:space="preserve"> of opportunities for </w:t>
            </w:r>
            <w:r w:rsidR="008D12C1" w:rsidRPr="007B3F43">
              <w:rPr>
                <w:rFonts w:ascii="Gill Sans MT" w:eastAsia="MS Mincho" w:hAnsi="Gill Sans MT" w:cstheme="minorBidi"/>
                <w:bCs/>
                <w:sz w:val="22"/>
                <w:szCs w:val="22"/>
              </w:rPr>
              <w:t>LNAs, including NNGOs and authorities (</w:t>
            </w:r>
            <w:r w:rsidRPr="007B3F43">
              <w:rPr>
                <w:rFonts w:ascii="Gill Sans MT" w:eastAsia="MS Mincho" w:hAnsi="Gill Sans MT" w:cstheme="minorBidi"/>
                <w:bCs/>
                <w:sz w:val="22"/>
                <w:szCs w:val="22"/>
              </w:rPr>
              <w:t xml:space="preserve">on humanitarian principles, concepts and standards </w:t>
            </w:r>
            <w:r w:rsidR="008D12C1" w:rsidRPr="007B3F43">
              <w:rPr>
                <w:rFonts w:ascii="Gill Sans MT" w:eastAsia="MS Mincho" w:hAnsi="Gill Sans MT" w:cstheme="minorBidi"/>
                <w:bCs/>
                <w:sz w:val="22"/>
                <w:szCs w:val="22"/>
              </w:rPr>
              <w:t>and emergency operations</w:t>
            </w:r>
            <w:r w:rsidRPr="007B3F43">
              <w:rPr>
                <w:rFonts w:ascii="Gill Sans MT" w:eastAsia="MS Mincho" w:hAnsi="Gill Sans MT" w:cstheme="minorBidi"/>
                <w:bCs/>
                <w:sz w:val="22"/>
                <w:szCs w:val="22"/>
              </w:rPr>
              <w:t xml:space="preserve"> </w:t>
            </w:r>
            <w:r w:rsidR="008D12C1" w:rsidRPr="007B3F43">
              <w:rPr>
                <w:rFonts w:ascii="Gill Sans MT" w:eastAsia="MS Mincho" w:hAnsi="Gill Sans MT" w:cstheme="minorBidi"/>
                <w:bCs/>
                <w:sz w:val="22"/>
                <w:szCs w:val="22"/>
              </w:rPr>
              <w:t xml:space="preserve">and NGO governance </w:t>
            </w:r>
            <w:r w:rsidRPr="007B3F43">
              <w:rPr>
                <w:rFonts w:ascii="Gill Sans MT" w:eastAsia="MS Mincho" w:hAnsi="Gill Sans MT" w:cstheme="minorBidi"/>
                <w:bCs/>
                <w:sz w:val="22"/>
                <w:szCs w:val="22"/>
              </w:rPr>
              <w:t>best practice</w:t>
            </w:r>
            <w:r w:rsidR="008D12C1" w:rsidRPr="007B3F43">
              <w:rPr>
                <w:rFonts w:ascii="Gill Sans MT" w:eastAsia="MS Mincho" w:hAnsi="Gill Sans MT" w:cstheme="minorBidi"/>
                <w:bCs/>
                <w:sz w:val="22"/>
                <w:szCs w:val="22"/>
              </w:rPr>
              <w:t>), and develop more sustainable capacity-sharing models, including through engagement with NGO Fora and academic institutions.  Advocates for and supports the use of quality and accountability standards by NNGOs undertaking humanitarian action.</w:t>
            </w:r>
          </w:p>
          <w:p w14:paraId="433F174C" w14:textId="77777777" w:rsidR="008D12C1" w:rsidRPr="007B3F43" w:rsidRDefault="008D12C1" w:rsidP="008778E1">
            <w:pPr>
              <w:pStyle w:val="ListParagraph"/>
              <w:numPr>
                <w:ilvl w:val="0"/>
                <w:numId w:val="34"/>
              </w:numPr>
              <w:jc w:val="both"/>
              <w:rPr>
                <w:rFonts w:ascii="Gill Sans MT" w:eastAsia="MS Mincho" w:hAnsi="Gill Sans MT" w:cstheme="minorBidi"/>
                <w:bCs/>
                <w:sz w:val="22"/>
                <w:szCs w:val="22"/>
              </w:rPr>
            </w:pPr>
            <w:r w:rsidRPr="007B3F43">
              <w:rPr>
                <w:rFonts w:ascii="Gill Sans MT" w:eastAsia="MS Mincho" w:hAnsi="Gill Sans MT" w:cstheme="minorBidi"/>
                <w:bCs/>
                <w:sz w:val="22"/>
                <w:szCs w:val="22"/>
              </w:rPr>
              <w:t xml:space="preserve">Leads initiatives to increase NNGO/CBO role in emergency response specifically, including </w:t>
            </w:r>
            <w:r w:rsidR="008778E1" w:rsidRPr="007B3F43">
              <w:rPr>
                <w:rFonts w:ascii="Gill Sans MT" w:eastAsia="MS Mincho" w:hAnsi="Gill Sans MT" w:cstheme="minorBidi"/>
                <w:bCs/>
                <w:sz w:val="22"/>
                <w:szCs w:val="22"/>
              </w:rPr>
              <w:t xml:space="preserve">through supporting their integration within Emergency Rapid Response Mechanisms (ERRMs), establishing sub-grant </w:t>
            </w:r>
            <w:proofErr w:type="spellStart"/>
            <w:r w:rsidR="008778E1" w:rsidRPr="007B3F43">
              <w:rPr>
                <w:rFonts w:ascii="Gill Sans MT" w:eastAsia="MS Mincho" w:hAnsi="Gill Sans MT" w:cstheme="minorBidi"/>
                <w:bCs/>
                <w:sz w:val="22"/>
                <w:szCs w:val="22"/>
              </w:rPr>
              <w:t>programmes</w:t>
            </w:r>
            <w:proofErr w:type="spellEnd"/>
            <w:r w:rsidR="008778E1" w:rsidRPr="007B3F43">
              <w:rPr>
                <w:rFonts w:ascii="Gill Sans MT" w:eastAsia="MS Mincho" w:hAnsi="Gill Sans MT" w:cstheme="minorBidi"/>
                <w:bCs/>
                <w:sz w:val="22"/>
                <w:szCs w:val="22"/>
              </w:rPr>
              <w:t>, providing access to pooled resources and support services, and tailored capacity-sharing support, networking opportunities and advocacy.</w:t>
            </w:r>
          </w:p>
          <w:p w14:paraId="666D9D9E" w14:textId="77777777" w:rsidR="00BA7293" w:rsidRPr="007B3F43" w:rsidRDefault="00BA7293" w:rsidP="00BA7293">
            <w:pPr>
              <w:jc w:val="both"/>
              <w:rPr>
                <w:rFonts w:ascii="Gill Sans MT" w:eastAsia="MS Mincho" w:hAnsi="Gill Sans MT" w:cstheme="minorBidi"/>
                <w:bCs/>
                <w:sz w:val="22"/>
                <w:szCs w:val="22"/>
                <w:lang w:val="en-US"/>
              </w:rPr>
            </w:pPr>
          </w:p>
          <w:p w14:paraId="16449C87" w14:textId="77777777" w:rsidR="00001449" w:rsidRPr="007B3F43" w:rsidRDefault="00001449" w:rsidP="001D751F">
            <w:pPr>
              <w:pStyle w:val="NoSpacing"/>
              <w:tabs>
                <w:tab w:val="left" w:pos="5954"/>
              </w:tabs>
              <w:ind w:left="38"/>
              <w:jc w:val="both"/>
              <w:rPr>
                <w:rFonts w:ascii="Gill Sans MT" w:eastAsia="MS Mincho" w:hAnsi="Gill Sans MT"/>
                <w:b/>
                <w:lang w:val="en-US"/>
              </w:rPr>
            </w:pPr>
            <w:r w:rsidRPr="007B3F43">
              <w:rPr>
                <w:rFonts w:ascii="Gill Sans MT" w:eastAsia="MS Mincho" w:hAnsi="Gill Sans MT"/>
                <w:b/>
                <w:lang w:val="en-US"/>
              </w:rPr>
              <w:t>Emergency Response Planning</w:t>
            </w:r>
            <w:r w:rsidR="008511D2" w:rsidRPr="007B3F43">
              <w:rPr>
                <w:rFonts w:ascii="Gill Sans MT" w:eastAsia="MS Mincho" w:hAnsi="Gill Sans MT"/>
                <w:b/>
                <w:lang w:val="en-US"/>
              </w:rPr>
              <w:t xml:space="preserve"> &amp; Implementation</w:t>
            </w:r>
            <w:r w:rsidRPr="007B3F43">
              <w:rPr>
                <w:rFonts w:ascii="Gill Sans MT" w:eastAsia="MS Mincho" w:hAnsi="Gill Sans MT"/>
                <w:b/>
                <w:lang w:val="en-US"/>
              </w:rPr>
              <w:t>:</w:t>
            </w:r>
          </w:p>
          <w:p w14:paraId="6135B09F" w14:textId="77777777" w:rsidR="00001449" w:rsidRPr="007B3F43" w:rsidRDefault="003E5F1C" w:rsidP="00444D66">
            <w:pPr>
              <w:pStyle w:val="NoSpacing"/>
              <w:numPr>
                <w:ilvl w:val="0"/>
                <w:numId w:val="31"/>
              </w:numPr>
              <w:tabs>
                <w:tab w:val="left" w:pos="5954"/>
              </w:tabs>
              <w:jc w:val="both"/>
              <w:rPr>
                <w:rFonts w:ascii="Gill Sans MT" w:eastAsia="MS Mincho" w:hAnsi="Gill Sans MT"/>
                <w:bCs/>
                <w:lang w:val="en-US"/>
              </w:rPr>
            </w:pPr>
            <w:r w:rsidRPr="007B3F43">
              <w:rPr>
                <w:rFonts w:ascii="Gill Sans MT" w:eastAsia="MS Mincho" w:hAnsi="Gill Sans MT"/>
                <w:bCs/>
                <w:lang w:val="en-US"/>
              </w:rPr>
              <w:t>Manage</w:t>
            </w:r>
            <w:r w:rsidR="00001449" w:rsidRPr="007B3F43">
              <w:rPr>
                <w:rFonts w:ascii="Gill Sans MT" w:eastAsia="MS Mincho" w:hAnsi="Gill Sans MT"/>
                <w:bCs/>
                <w:lang w:val="en-US"/>
              </w:rPr>
              <w:t xml:space="preserve">s the annual development </w:t>
            </w:r>
            <w:r w:rsidR="00C6207B" w:rsidRPr="007B3F43">
              <w:rPr>
                <w:rFonts w:ascii="Gill Sans MT" w:eastAsia="MS Mincho" w:hAnsi="Gill Sans MT"/>
                <w:bCs/>
                <w:lang w:val="en-US"/>
              </w:rPr>
              <w:t>and review of the</w:t>
            </w:r>
            <w:r w:rsidR="00001449" w:rsidRPr="007B3F43">
              <w:rPr>
                <w:rFonts w:ascii="Gill Sans MT" w:eastAsia="MS Mincho" w:hAnsi="Gill Sans MT"/>
                <w:bCs/>
                <w:lang w:val="en-US"/>
              </w:rPr>
              <w:t xml:space="preserve"> Emergency Preparedness Plan (EPP), ensuring inputs from field offices and CO functions</w:t>
            </w:r>
            <w:r w:rsidR="00C6207B" w:rsidRPr="007B3F43">
              <w:rPr>
                <w:rFonts w:ascii="Gill Sans MT" w:eastAsia="MS Mincho" w:hAnsi="Gill Sans MT"/>
                <w:bCs/>
                <w:lang w:val="en-US"/>
              </w:rPr>
              <w:t xml:space="preserve"> are integrated</w:t>
            </w:r>
            <w:r w:rsidR="00001449" w:rsidRPr="007B3F43">
              <w:rPr>
                <w:rFonts w:ascii="Gill Sans MT" w:eastAsia="MS Mincho" w:hAnsi="Gill Sans MT"/>
                <w:bCs/>
                <w:lang w:val="en-US"/>
              </w:rPr>
              <w:t xml:space="preserve">. </w:t>
            </w:r>
            <w:r w:rsidR="00C6207B" w:rsidRPr="007B3F43">
              <w:rPr>
                <w:rFonts w:ascii="Gill Sans MT" w:eastAsia="MS Mincho" w:hAnsi="Gill Sans MT"/>
                <w:bCs/>
                <w:lang w:val="en-US"/>
              </w:rPr>
              <w:t xml:space="preserve"> Follows up on Minimum Preparedness Actions and Advanced Preparedness Actions with all functions / departments, to ensure readiness across the CO for emergency response.  Ensures </w:t>
            </w:r>
            <w:r w:rsidR="00001449" w:rsidRPr="007B3F43">
              <w:rPr>
                <w:rFonts w:ascii="Gill Sans MT" w:eastAsia="MS Mincho" w:hAnsi="Gill Sans MT"/>
                <w:bCs/>
                <w:lang w:val="en-US"/>
              </w:rPr>
              <w:t>Contingency Plans</w:t>
            </w:r>
            <w:r w:rsidR="00C6207B" w:rsidRPr="007B3F43">
              <w:rPr>
                <w:rFonts w:ascii="Gill Sans MT" w:eastAsia="MS Mincho" w:hAnsi="Gill Sans MT"/>
                <w:bCs/>
                <w:lang w:val="en-US"/>
              </w:rPr>
              <w:t xml:space="preserve"> are developed</w:t>
            </w:r>
            <w:r w:rsidR="00001449" w:rsidRPr="007B3F43">
              <w:rPr>
                <w:rFonts w:ascii="Gill Sans MT" w:eastAsia="MS Mincho" w:hAnsi="Gill Sans MT"/>
                <w:bCs/>
                <w:lang w:val="en-US"/>
              </w:rPr>
              <w:t xml:space="preserve"> </w:t>
            </w:r>
            <w:r w:rsidR="00C6207B" w:rsidRPr="007B3F43">
              <w:rPr>
                <w:rFonts w:ascii="Gill Sans MT" w:eastAsia="MS Mincho" w:hAnsi="Gill Sans MT"/>
                <w:bCs/>
                <w:lang w:val="en-US"/>
              </w:rPr>
              <w:t>for high-</w:t>
            </w:r>
            <w:r w:rsidR="00001449" w:rsidRPr="007B3F43">
              <w:rPr>
                <w:rFonts w:ascii="Gill Sans MT" w:eastAsia="MS Mincho" w:hAnsi="Gill Sans MT"/>
                <w:bCs/>
                <w:lang w:val="en-US"/>
              </w:rPr>
              <w:t>risk hazards.</w:t>
            </w:r>
          </w:p>
          <w:p w14:paraId="63C5ABD6" w14:textId="77777777" w:rsidR="00001449" w:rsidRPr="007B3F43" w:rsidRDefault="003E5F1C" w:rsidP="00444D66">
            <w:pPr>
              <w:pStyle w:val="NoSpacing"/>
              <w:numPr>
                <w:ilvl w:val="0"/>
                <w:numId w:val="31"/>
              </w:numPr>
              <w:tabs>
                <w:tab w:val="left" w:pos="5954"/>
              </w:tabs>
              <w:jc w:val="both"/>
              <w:rPr>
                <w:rFonts w:ascii="Gill Sans MT" w:eastAsia="MS Mincho" w:hAnsi="Gill Sans MT"/>
                <w:bCs/>
                <w:lang w:val="en-US"/>
              </w:rPr>
            </w:pPr>
            <w:r w:rsidRPr="007B3F43">
              <w:rPr>
                <w:rFonts w:ascii="Gill Sans MT" w:eastAsia="MS Mincho" w:hAnsi="Gill Sans MT"/>
                <w:bCs/>
                <w:lang w:val="en-US"/>
              </w:rPr>
              <w:t>Plan</w:t>
            </w:r>
            <w:r w:rsidR="00001449" w:rsidRPr="007B3F43">
              <w:rPr>
                <w:rFonts w:ascii="Gill Sans MT" w:eastAsia="MS Mincho" w:hAnsi="Gill Sans MT"/>
                <w:bCs/>
                <w:lang w:val="en-US"/>
              </w:rPr>
              <w:t>s prepositioning of appropriate emergency relief stock across the country, and advocates for access to common cluster pipelines.</w:t>
            </w:r>
          </w:p>
          <w:p w14:paraId="315E160C" w14:textId="77777777" w:rsidR="00001449" w:rsidRPr="007B3F43" w:rsidRDefault="00001449" w:rsidP="00444D66">
            <w:pPr>
              <w:pStyle w:val="ListParagraph"/>
              <w:numPr>
                <w:ilvl w:val="0"/>
                <w:numId w:val="31"/>
              </w:numPr>
              <w:tabs>
                <w:tab w:val="left" w:pos="2755"/>
                <w:tab w:val="left" w:pos="5954"/>
              </w:tabs>
              <w:suppressAutoHyphens/>
              <w:contextualSpacing w:val="0"/>
              <w:jc w:val="both"/>
              <w:rPr>
                <w:rFonts w:ascii="Gill Sans MT" w:eastAsia="MS Mincho" w:hAnsi="Gill Sans MT" w:cstheme="minorBidi"/>
                <w:bCs/>
                <w:sz w:val="22"/>
                <w:szCs w:val="22"/>
              </w:rPr>
            </w:pPr>
            <w:r w:rsidRPr="007B3F43">
              <w:rPr>
                <w:rFonts w:ascii="Gill Sans MT" w:eastAsia="MS Mincho" w:hAnsi="Gill Sans MT" w:cstheme="minorBidi"/>
                <w:bCs/>
                <w:sz w:val="22"/>
                <w:szCs w:val="22"/>
              </w:rPr>
              <w:t xml:space="preserve">Strengthens the </w:t>
            </w:r>
            <w:proofErr w:type="gramStart"/>
            <w:r w:rsidRPr="007B3F43">
              <w:rPr>
                <w:rFonts w:ascii="Gill Sans MT" w:eastAsia="MS Mincho" w:hAnsi="Gill Sans MT" w:cstheme="minorBidi"/>
                <w:bCs/>
                <w:sz w:val="22"/>
                <w:szCs w:val="22"/>
              </w:rPr>
              <w:t>internal early</w:t>
            </w:r>
            <w:proofErr w:type="gramEnd"/>
            <w:r w:rsidRPr="007B3F43">
              <w:rPr>
                <w:rFonts w:ascii="Gill Sans MT" w:eastAsia="MS Mincho" w:hAnsi="Gill Sans MT" w:cstheme="minorBidi"/>
                <w:bCs/>
                <w:sz w:val="22"/>
                <w:szCs w:val="22"/>
              </w:rPr>
              <w:t xml:space="preserve"> warning system to enable appropriate decision-making and response at CO level.</w:t>
            </w:r>
          </w:p>
          <w:p w14:paraId="01809405" w14:textId="77777777" w:rsidR="003E5F1C" w:rsidRPr="007B3F43" w:rsidRDefault="008511D2" w:rsidP="00444D66">
            <w:pPr>
              <w:pStyle w:val="NoSpacing"/>
              <w:numPr>
                <w:ilvl w:val="0"/>
                <w:numId w:val="31"/>
              </w:numPr>
              <w:jc w:val="both"/>
              <w:rPr>
                <w:rFonts w:ascii="Gill Sans MT" w:eastAsia="MS Mincho" w:hAnsi="Gill Sans MT"/>
                <w:bCs/>
                <w:lang w:val="en-US"/>
              </w:rPr>
            </w:pPr>
            <w:r w:rsidRPr="007B3F43">
              <w:rPr>
                <w:rFonts w:ascii="Gill Sans MT" w:eastAsia="MS Mincho" w:hAnsi="Gill Sans MT"/>
                <w:bCs/>
                <w:lang w:val="en-US"/>
              </w:rPr>
              <w:t xml:space="preserve">Acts as default Team Leader for Category 1 and 2 responses.  Ensures swift response to new emergencies or spikes in </w:t>
            </w:r>
            <w:proofErr w:type="gramStart"/>
            <w:r w:rsidRPr="007B3F43">
              <w:rPr>
                <w:rFonts w:ascii="Gill Sans MT" w:eastAsia="MS Mincho" w:hAnsi="Gill Sans MT"/>
                <w:bCs/>
                <w:lang w:val="en-US"/>
              </w:rPr>
              <w:t>emergency</w:t>
            </w:r>
            <w:proofErr w:type="gramEnd"/>
            <w:r w:rsidRPr="007B3F43">
              <w:rPr>
                <w:rFonts w:ascii="Gill Sans MT" w:eastAsia="MS Mincho" w:hAnsi="Gill Sans MT"/>
                <w:bCs/>
                <w:lang w:val="en-US"/>
              </w:rPr>
              <w:t xml:space="preserve"> are launched, by supporting teams to raise timely alerts, </w:t>
            </w:r>
            <w:proofErr w:type="gramStart"/>
            <w:r w:rsidRPr="007B3F43">
              <w:rPr>
                <w:rFonts w:ascii="Gill Sans MT" w:eastAsia="MS Mincho" w:hAnsi="Gill Sans MT"/>
                <w:bCs/>
                <w:lang w:val="en-US"/>
              </w:rPr>
              <w:t>undertake</w:t>
            </w:r>
            <w:proofErr w:type="gramEnd"/>
            <w:r w:rsidRPr="007B3F43">
              <w:rPr>
                <w:rFonts w:ascii="Gill Sans MT" w:eastAsia="MS Mincho" w:hAnsi="Gill Sans MT"/>
                <w:bCs/>
                <w:lang w:val="en-US"/>
              </w:rPr>
              <w:t xml:space="preserve"> rapid needs assessments, develop response plans and master budgets, </w:t>
            </w:r>
            <w:proofErr w:type="spellStart"/>
            <w:r w:rsidRPr="007B3F43">
              <w:rPr>
                <w:rFonts w:ascii="Gill Sans MT" w:eastAsia="MS Mincho" w:hAnsi="Gill Sans MT"/>
                <w:bCs/>
                <w:lang w:val="en-US"/>
              </w:rPr>
              <w:t>mobilise</w:t>
            </w:r>
            <w:proofErr w:type="spellEnd"/>
            <w:r w:rsidRPr="007B3F43">
              <w:rPr>
                <w:rFonts w:ascii="Gill Sans MT" w:eastAsia="MS Mincho" w:hAnsi="Gill Sans MT"/>
                <w:bCs/>
                <w:lang w:val="en-US"/>
              </w:rPr>
              <w:t xml:space="preserve"> funds, and deploy surge staff.</w:t>
            </w:r>
            <w:r w:rsidR="003E5F1C" w:rsidRPr="007B3F43">
              <w:rPr>
                <w:rFonts w:ascii="Gill Sans MT" w:eastAsia="MS Mincho" w:hAnsi="Gill Sans MT"/>
                <w:bCs/>
                <w:lang w:val="en-US"/>
              </w:rPr>
              <w:t xml:space="preserve">  Ensures that humanitarian sitreps and other reporting are submitted on time and to a </w:t>
            </w:r>
            <w:r w:rsidR="005E5A58" w:rsidRPr="007B3F43">
              <w:rPr>
                <w:rFonts w:ascii="Gill Sans MT" w:eastAsia="MS Mincho" w:hAnsi="Gill Sans MT"/>
                <w:bCs/>
                <w:lang w:val="en-US"/>
              </w:rPr>
              <w:t>high-quality</w:t>
            </w:r>
            <w:r w:rsidR="003E5F1C" w:rsidRPr="007B3F43">
              <w:rPr>
                <w:rFonts w:ascii="Gill Sans MT" w:eastAsia="MS Mincho" w:hAnsi="Gill Sans MT"/>
                <w:bCs/>
                <w:lang w:val="en-US"/>
              </w:rPr>
              <w:t xml:space="preserve"> standard.</w:t>
            </w:r>
          </w:p>
          <w:p w14:paraId="3CBB2622" w14:textId="77777777" w:rsidR="003E5F1C" w:rsidRPr="007B3F43" w:rsidRDefault="003E5F1C" w:rsidP="00444D66">
            <w:pPr>
              <w:pStyle w:val="NoSpacing"/>
              <w:numPr>
                <w:ilvl w:val="0"/>
                <w:numId w:val="31"/>
              </w:numPr>
              <w:jc w:val="both"/>
              <w:rPr>
                <w:rFonts w:ascii="Gill Sans MT" w:eastAsia="MS Mincho" w:hAnsi="Gill Sans MT"/>
                <w:bCs/>
                <w:lang w:val="en-US"/>
              </w:rPr>
            </w:pPr>
            <w:r w:rsidRPr="007B3F43">
              <w:rPr>
                <w:rFonts w:ascii="Gill Sans MT" w:eastAsia="MS Mincho" w:hAnsi="Gill Sans MT"/>
                <w:bCs/>
                <w:lang w:val="en-US"/>
              </w:rPr>
              <w:t>Acts as Fund Manager for allocation of internal humanitarian funding.</w:t>
            </w:r>
          </w:p>
          <w:p w14:paraId="72B2C788" w14:textId="77777777" w:rsidR="003E5F1C" w:rsidRPr="007B3F43" w:rsidRDefault="003E5F1C" w:rsidP="00444D66">
            <w:pPr>
              <w:pStyle w:val="ListParagraph"/>
              <w:numPr>
                <w:ilvl w:val="0"/>
                <w:numId w:val="31"/>
              </w:numPr>
              <w:tabs>
                <w:tab w:val="left" w:pos="2755"/>
              </w:tabs>
              <w:suppressAutoHyphens/>
              <w:contextualSpacing w:val="0"/>
              <w:jc w:val="both"/>
              <w:rPr>
                <w:rFonts w:ascii="Gill Sans MT" w:eastAsia="MS Mincho" w:hAnsi="Gill Sans MT" w:cstheme="minorBidi"/>
                <w:bCs/>
                <w:sz w:val="22"/>
                <w:szCs w:val="22"/>
              </w:rPr>
            </w:pPr>
            <w:r w:rsidRPr="007B3F43">
              <w:rPr>
                <w:rFonts w:ascii="Gill Sans MT" w:eastAsia="MS Mincho" w:hAnsi="Gill Sans MT" w:cstheme="minorBidi"/>
                <w:bCs/>
                <w:sz w:val="22"/>
                <w:szCs w:val="22"/>
              </w:rPr>
              <w:t>Ensures all responses are well-coordinated with and complementary to other actors, including through facilitating ongoing engagement with sectors/clusters, partners, government and other stakeholders, and through contribution to interagency response plans, assessments and reports.</w:t>
            </w:r>
          </w:p>
          <w:p w14:paraId="4F9DA843" w14:textId="77777777" w:rsidR="00982701" w:rsidRPr="007B3F43" w:rsidRDefault="00982701" w:rsidP="00982701">
            <w:pPr>
              <w:pStyle w:val="ListParagraph"/>
              <w:numPr>
                <w:ilvl w:val="0"/>
                <w:numId w:val="31"/>
              </w:numPr>
              <w:tabs>
                <w:tab w:val="left" w:pos="2755"/>
                <w:tab w:val="left" w:pos="5954"/>
              </w:tabs>
              <w:suppressAutoHyphens/>
              <w:contextualSpacing w:val="0"/>
              <w:jc w:val="both"/>
              <w:rPr>
                <w:rFonts w:ascii="Gill Sans MT" w:eastAsia="MS Mincho" w:hAnsi="Gill Sans MT" w:cstheme="minorBidi"/>
                <w:bCs/>
                <w:sz w:val="22"/>
                <w:szCs w:val="22"/>
              </w:rPr>
            </w:pPr>
            <w:r w:rsidRPr="007B3F43">
              <w:rPr>
                <w:rFonts w:ascii="Gill Sans MT" w:eastAsia="MS Mincho" w:hAnsi="Gill Sans MT" w:cstheme="minorBidi"/>
                <w:bCs/>
                <w:sz w:val="22"/>
                <w:szCs w:val="22"/>
              </w:rPr>
              <w:lastRenderedPageBreak/>
              <w:t>Supports efforts to enhance project management, technical, MEAL, safeguarding, supply chain, finance and other support service capacity, systems and processes to increase readiness to implement safe, timely and relevant emergency responses.</w:t>
            </w:r>
          </w:p>
          <w:p w14:paraId="6E4CF5EB" w14:textId="77777777" w:rsidR="008511D2" w:rsidRPr="007B3F43" w:rsidRDefault="008511D2" w:rsidP="00444D66">
            <w:pPr>
              <w:pStyle w:val="ListParagraph"/>
              <w:numPr>
                <w:ilvl w:val="0"/>
                <w:numId w:val="31"/>
              </w:numPr>
              <w:tabs>
                <w:tab w:val="left" w:pos="2755"/>
              </w:tabs>
              <w:suppressAutoHyphens/>
              <w:contextualSpacing w:val="0"/>
              <w:jc w:val="both"/>
              <w:rPr>
                <w:rFonts w:ascii="Gill Sans MT" w:eastAsia="MS Mincho" w:hAnsi="Gill Sans MT" w:cstheme="minorBidi"/>
                <w:bCs/>
                <w:sz w:val="22"/>
                <w:szCs w:val="22"/>
              </w:rPr>
            </w:pPr>
            <w:r w:rsidRPr="007B3F43">
              <w:rPr>
                <w:rFonts w:ascii="Gill Sans MT" w:eastAsia="MS Mincho" w:hAnsi="Gill Sans MT" w:cstheme="minorBidi"/>
                <w:bCs/>
                <w:sz w:val="22"/>
                <w:szCs w:val="22"/>
              </w:rPr>
              <w:t>Provides guidance</w:t>
            </w:r>
            <w:r w:rsidR="003E5F1C" w:rsidRPr="007B3F43">
              <w:rPr>
                <w:rFonts w:ascii="Gill Sans MT" w:eastAsia="MS Mincho" w:hAnsi="Gill Sans MT" w:cstheme="minorBidi"/>
                <w:bCs/>
                <w:sz w:val="22"/>
                <w:szCs w:val="22"/>
              </w:rPr>
              <w:t xml:space="preserve"> to field and</w:t>
            </w:r>
            <w:r w:rsidRPr="007B3F43">
              <w:rPr>
                <w:rFonts w:ascii="Gill Sans MT" w:eastAsia="MS Mincho" w:hAnsi="Gill Sans MT" w:cstheme="minorBidi"/>
                <w:bCs/>
                <w:sz w:val="22"/>
                <w:szCs w:val="22"/>
              </w:rPr>
              <w:t xml:space="preserve"> </w:t>
            </w:r>
            <w:r w:rsidR="003E5F1C" w:rsidRPr="007B3F43">
              <w:rPr>
                <w:rFonts w:ascii="Gill Sans MT" w:eastAsia="MS Mincho" w:hAnsi="Gill Sans MT" w:cstheme="minorBidi"/>
                <w:bCs/>
                <w:sz w:val="22"/>
                <w:szCs w:val="22"/>
              </w:rPr>
              <w:t>humanitarian operations</w:t>
            </w:r>
            <w:r w:rsidRPr="007B3F43">
              <w:rPr>
                <w:rFonts w:ascii="Gill Sans MT" w:eastAsia="MS Mincho" w:hAnsi="Gill Sans MT" w:cstheme="minorBidi"/>
                <w:bCs/>
                <w:sz w:val="22"/>
                <w:szCs w:val="22"/>
              </w:rPr>
              <w:t xml:space="preserve"> teams to ensure response implementation follows internal guidelines, donor guidelines, and meets standards. </w:t>
            </w:r>
          </w:p>
          <w:p w14:paraId="19832193" w14:textId="77777777" w:rsidR="00F349E1" w:rsidRPr="007B3F43" w:rsidRDefault="00F349E1" w:rsidP="00E003C8">
            <w:pPr>
              <w:pStyle w:val="NormalWeb"/>
              <w:shd w:val="clear" w:color="auto" w:fill="FFFFFF"/>
              <w:tabs>
                <w:tab w:val="left" w:pos="5954"/>
              </w:tabs>
              <w:spacing w:before="0" w:beforeAutospacing="0" w:after="0" w:afterAutospacing="0"/>
              <w:ind w:left="758"/>
              <w:jc w:val="both"/>
              <w:rPr>
                <w:rFonts w:ascii="Gill Sans MT" w:eastAsia="MS Mincho" w:hAnsi="Gill Sans MT" w:cstheme="minorBidi"/>
                <w:b/>
                <w:sz w:val="22"/>
                <w:szCs w:val="22"/>
                <w:lang w:val="en-US"/>
              </w:rPr>
            </w:pPr>
          </w:p>
        </w:tc>
      </w:tr>
      <w:tr w:rsidR="00096213" w:rsidRPr="007B3F43" w14:paraId="1865A978" w14:textId="77777777" w:rsidTr="00543A17">
        <w:tc>
          <w:tcPr>
            <w:tcW w:w="9498" w:type="dxa"/>
            <w:gridSpan w:val="3"/>
          </w:tcPr>
          <w:p w14:paraId="14DC82DC" w14:textId="77777777" w:rsidR="00F349E1" w:rsidRPr="007B3F43" w:rsidRDefault="00F349E1" w:rsidP="00D82E10">
            <w:pPr>
              <w:snapToGrid w:val="0"/>
              <w:ind w:left="-24"/>
              <w:rPr>
                <w:rFonts w:ascii="Gill Sans MT" w:hAnsi="Gill Sans MT" w:cstheme="minorBidi"/>
                <w:b/>
                <w:sz w:val="22"/>
                <w:szCs w:val="22"/>
              </w:rPr>
            </w:pPr>
          </w:p>
          <w:p w14:paraId="6A950038" w14:textId="77777777" w:rsidR="00D82E10" w:rsidRPr="007B3F43" w:rsidRDefault="008264D8" w:rsidP="00D82E10">
            <w:pPr>
              <w:snapToGrid w:val="0"/>
              <w:ind w:left="-24"/>
              <w:rPr>
                <w:rFonts w:ascii="Gill Sans MT" w:hAnsi="Gill Sans MT" w:cstheme="minorBidi"/>
                <w:b/>
                <w:i/>
                <w:sz w:val="22"/>
                <w:szCs w:val="22"/>
              </w:rPr>
            </w:pPr>
            <w:r w:rsidRPr="007B3F43">
              <w:rPr>
                <w:rFonts w:ascii="Gill Sans MT" w:hAnsi="Gill Sans MT" w:cstheme="minorBidi"/>
                <w:b/>
                <w:sz w:val="22"/>
                <w:szCs w:val="22"/>
              </w:rPr>
              <w:t>SKILLS AND BEHAVIOURS (</w:t>
            </w:r>
            <w:r w:rsidR="00921058" w:rsidRPr="007B3F43">
              <w:rPr>
                <w:rFonts w:ascii="Gill Sans MT" w:hAnsi="Gill Sans MT" w:cstheme="minorBidi"/>
                <w:b/>
                <w:sz w:val="22"/>
                <w:szCs w:val="22"/>
              </w:rPr>
              <w:t>SCI</w:t>
            </w:r>
            <w:r w:rsidRPr="007B3F43">
              <w:rPr>
                <w:rFonts w:ascii="Gill Sans MT" w:hAnsi="Gill Sans MT" w:cstheme="minorBidi"/>
                <w:b/>
                <w:sz w:val="22"/>
                <w:szCs w:val="22"/>
              </w:rPr>
              <w:t xml:space="preserve"> Values in Practice</w:t>
            </w:r>
            <w:r w:rsidRPr="007B3F43">
              <w:rPr>
                <w:rFonts w:ascii="Gill Sans MT" w:hAnsi="Gill Sans MT" w:cstheme="minorBidi"/>
                <w:sz w:val="22"/>
                <w:szCs w:val="22"/>
              </w:rPr>
              <w:t>)</w:t>
            </w:r>
            <w:r w:rsidR="006224AD" w:rsidRPr="007B3F43">
              <w:rPr>
                <w:rFonts w:ascii="Gill Sans MT" w:hAnsi="Gill Sans MT" w:cstheme="minorBidi"/>
                <w:sz w:val="22"/>
                <w:szCs w:val="22"/>
              </w:rPr>
              <w:t xml:space="preserve"> </w:t>
            </w:r>
          </w:p>
          <w:p w14:paraId="71365D6D" w14:textId="77777777" w:rsidR="001E219C" w:rsidRPr="007B3F43" w:rsidRDefault="001E219C" w:rsidP="00D82E10">
            <w:pPr>
              <w:snapToGrid w:val="0"/>
              <w:ind w:left="-24"/>
              <w:rPr>
                <w:rFonts w:ascii="Gill Sans MT" w:hAnsi="Gill Sans MT" w:cstheme="minorBidi"/>
                <w:b/>
                <w:sz w:val="22"/>
                <w:szCs w:val="22"/>
              </w:rPr>
            </w:pPr>
          </w:p>
          <w:p w14:paraId="4DAB0CD1" w14:textId="77777777" w:rsidR="008264D8" w:rsidRPr="007B3F43" w:rsidRDefault="00D82E10" w:rsidP="00D82E10">
            <w:pPr>
              <w:snapToGrid w:val="0"/>
              <w:ind w:left="-24"/>
              <w:rPr>
                <w:rFonts w:ascii="Gill Sans MT" w:hAnsi="Gill Sans MT" w:cstheme="minorBidi"/>
                <w:b/>
                <w:sz w:val="22"/>
                <w:szCs w:val="22"/>
              </w:rPr>
            </w:pPr>
            <w:r w:rsidRPr="007B3F43">
              <w:rPr>
                <w:rFonts w:ascii="Gill Sans MT" w:hAnsi="Gill Sans MT" w:cstheme="minorBidi"/>
                <w:b/>
                <w:sz w:val="22"/>
                <w:szCs w:val="22"/>
              </w:rPr>
              <w:t>A</w:t>
            </w:r>
            <w:r w:rsidR="008264D8" w:rsidRPr="007B3F43">
              <w:rPr>
                <w:rFonts w:ascii="Gill Sans MT" w:hAnsi="Gill Sans MT" w:cstheme="minorBidi"/>
                <w:b/>
                <w:sz w:val="22"/>
                <w:szCs w:val="22"/>
              </w:rPr>
              <w:t>ccountability:</w:t>
            </w:r>
          </w:p>
          <w:p w14:paraId="36178F42" w14:textId="77777777" w:rsidR="009C120F" w:rsidRPr="007B3F43" w:rsidRDefault="009C120F" w:rsidP="009C120F">
            <w:pPr>
              <w:widowControl w:val="0"/>
              <w:numPr>
                <w:ilvl w:val="0"/>
                <w:numId w:val="7"/>
              </w:numPr>
              <w:autoSpaceDE w:val="0"/>
              <w:autoSpaceDN w:val="0"/>
              <w:adjustRightInd w:val="0"/>
              <w:rPr>
                <w:rFonts w:ascii="Gill Sans MT" w:eastAsia="Calibri" w:hAnsi="Gill Sans MT" w:cstheme="minorBidi"/>
                <w:sz w:val="22"/>
                <w:szCs w:val="22"/>
                <w:lang w:val="en-US"/>
              </w:rPr>
            </w:pPr>
            <w:r w:rsidRPr="007B3F43">
              <w:rPr>
                <w:rFonts w:ascii="Gill Sans MT" w:eastAsia="Calibri" w:hAnsi="Gill Sans MT" w:cstheme="minorBidi"/>
                <w:sz w:val="22"/>
                <w:szCs w:val="22"/>
                <w:lang w:val="en-US"/>
              </w:rPr>
              <w:t>Holds self-accountable for making decisions, managing resources efficiently, achieving and role modeling Save the Children values</w:t>
            </w:r>
          </w:p>
          <w:p w14:paraId="40DFAEF1" w14:textId="77777777" w:rsidR="009C120F" w:rsidRPr="007B3F43" w:rsidRDefault="009C120F" w:rsidP="009C120F">
            <w:pPr>
              <w:widowControl w:val="0"/>
              <w:numPr>
                <w:ilvl w:val="0"/>
                <w:numId w:val="7"/>
              </w:numPr>
              <w:autoSpaceDE w:val="0"/>
              <w:autoSpaceDN w:val="0"/>
              <w:adjustRightInd w:val="0"/>
              <w:rPr>
                <w:rFonts w:ascii="Gill Sans MT" w:eastAsia="Calibri" w:hAnsi="Gill Sans MT" w:cstheme="minorBidi"/>
                <w:sz w:val="22"/>
                <w:szCs w:val="22"/>
                <w:lang w:val="en-US"/>
              </w:rPr>
            </w:pPr>
            <w:r w:rsidRPr="007B3F43">
              <w:rPr>
                <w:rFonts w:ascii="Gill Sans MT" w:eastAsia="Calibri" w:hAnsi="Gill Sans MT" w:cstheme="minorBidi"/>
                <w:sz w:val="22"/>
                <w:szCs w:val="22"/>
                <w:lang w:val="en-US"/>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604736D4" w14:textId="77777777" w:rsidR="001E219C" w:rsidRPr="007B3F43" w:rsidRDefault="009C120F" w:rsidP="009C120F">
            <w:pPr>
              <w:ind w:left="-24"/>
              <w:rPr>
                <w:rFonts w:ascii="Gill Sans MT" w:hAnsi="Gill Sans MT" w:cstheme="minorBidi"/>
                <w:b/>
                <w:sz w:val="22"/>
                <w:szCs w:val="22"/>
              </w:rPr>
            </w:pPr>
            <w:r w:rsidRPr="007B3F43">
              <w:rPr>
                <w:rFonts w:ascii="Gill Sans MT" w:hAnsi="Gill Sans MT" w:cstheme="minorBidi"/>
                <w:b/>
                <w:sz w:val="22"/>
                <w:szCs w:val="22"/>
              </w:rPr>
              <w:t xml:space="preserve"> </w:t>
            </w:r>
          </w:p>
          <w:p w14:paraId="270F56B5" w14:textId="77777777" w:rsidR="008264D8" w:rsidRPr="007B3F43" w:rsidRDefault="008264D8" w:rsidP="009C120F">
            <w:pPr>
              <w:ind w:left="-24"/>
              <w:rPr>
                <w:rFonts w:ascii="Gill Sans MT" w:hAnsi="Gill Sans MT" w:cstheme="minorBidi"/>
                <w:b/>
                <w:sz w:val="22"/>
                <w:szCs w:val="22"/>
              </w:rPr>
            </w:pPr>
            <w:r w:rsidRPr="007B3F43">
              <w:rPr>
                <w:rFonts w:ascii="Gill Sans MT" w:hAnsi="Gill Sans MT" w:cstheme="minorBidi"/>
                <w:b/>
                <w:sz w:val="22"/>
                <w:szCs w:val="22"/>
              </w:rPr>
              <w:t>Ambition:</w:t>
            </w:r>
          </w:p>
          <w:p w14:paraId="127E229E" w14:textId="77777777" w:rsidR="009C120F" w:rsidRPr="007B3F43" w:rsidRDefault="009C120F" w:rsidP="009C120F">
            <w:pPr>
              <w:widowControl w:val="0"/>
              <w:numPr>
                <w:ilvl w:val="0"/>
                <w:numId w:val="7"/>
              </w:numPr>
              <w:autoSpaceDE w:val="0"/>
              <w:autoSpaceDN w:val="0"/>
              <w:adjustRightInd w:val="0"/>
              <w:rPr>
                <w:rFonts w:ascii="Gill Sans MT" w:eastAsia="Calibri" w:hAnsi="Gill Sans MT" w:cstheme="minorBidi"/>
                <w:sz w:val="22"/>
                <w:szCs w:val="22"/>
                <w:lang w:val="en-US"/>
              </w:rPr>
            </w:pPr>
            <w:r w:rsidRPr="007B3F43">
              <w:rPr>
                <w:rFonts w:ascii="Gill Sans MT" w:eastAsia="Calibri" w:hAnsi="Gill Sans MT" w:cstheme="minorBidi"/>
                <w:sz w:val="22"/>
                <w:szCs w:val="22"/>
                <w:lang w:val="en-US"/>
              </w:rPr>
              <w:t>Sets ambitious and challenging goals for themselves (and their team), takes responsibility for their own personal development and encourages others to do the same</w:t>
            </w:r>
          </w:p>
          <w:p w14:paraId="0C02B81B" w14:textId="77777777" w:rsidR="009C120F" w:rsidRPr="007B3F43" w:rsidRDefault="009C120F" w:rsidP="009C120F">
            <w:pPr>
              <w:widowControl w:val="0"/>
              <w:numPr>
                <w:ilvl w:val="0"/>
                <w:numId w:val="7"/>
              </w:numPr>
              <w:autoSpaceDE w:val="0"/>
              <w:autoSpaceDN w:val="0"/>
              <w:adjustRightInd w:val="0"/>
              <w:rPr>
                <w:rFonts w:ascii="Gill Sans MT" w:eastAsia="Calibri" w:hAnsi="Gill Sans MT" w:cstheme="minorBidi"/>
                <w:sz w:val="22"/>
                <w:szCs w:val="22"/>
                <w:lang w:val="en-US"/>
              </w:rPr>
            </w:pPr>
            <w:r w:rsidRPr="007B3F43">
              <w:rPr>
                <w:rFonts w:ascii="Gill Sans MT" w:eastAsia="Calibri" w:hAnsi="Gill Sans MT" w:cstheme="minorBidi"/>
                <w:sz w:val="22"/>
                <w:szCs w:val="22"/>
                <w:lang w:val="en-US"/>
              </w:rPr>
              <w:t>Widely shares their personal vision for Save the Children, engages and motivates others</w:t>
            </w:r>
          </w:p>
          <w:p w14:paraId="5F5D99D5" w14:textId="77777777" w:rsidR="009C120F" w:rsidRPr="007B3F43" w:rsidRDefault="009C120F" w:rsidP="009C120F">
            <w:pPr>
              <w:widowControl w:val="0"/>
              <w:numPr>
                <w:ilvl w:val="0"/>
                <w:numId w:val="7"/>
              </w:numPr>
              <w:autoSpaceDE w:val="0"/>
              <w:autoSpaceDN w:val="0"/>
              <w:adjustRightInd w:val="0"/>
              <w:rPr>
                <w:rFonts w:ascii="Gill Sans MT" w:eastAsia="Calibri" w:hAnsi="Gill Sans MT" w:cstheme="minorBidi"/>
                <w:sz w:val="22"/>
                <w:szCs w:val="22"/>
                <w:lang w:val="en-US"/>
              </w:rPr>
            </w:pPr>
            <w:r w:rsidRPr="007B3F43">
              <w:rPr>
                <w:rFonts w:ascii="Gill Sans MT" w:eastAsia="Calibri" w:hAnsi="Gill Sans MT" w:cstheme="minorBidi"/>
                <w:sz w:val="22"/>
                <w:szCs w:val="22"/>
                <w:lang w:val="en-US"/>
              </w:rPr>
              <w:t>Future orientated, thinks strategically</w:t>
            </w:r>
          </w:p>
          <w:p w14:paraId="24E358CC" w14:textId="77777777" w:rsidR="001E219C" w:rsidRPr="007B3F43" w:rsidRDefault="009C120F" w:rsidP="009C120F">
            <w:pPr>
              <w:ind w:left="-24"/>
              <w:rPr>
                <w:rFonts w:ascii="Gill Sans MT" w:hAnsi="Gill Sans MT" w:cstheme="minorBidi"/>
                <w:b/>
                <w:sz w:val="22"/>
                <w:szCs w:val="22"/>
              </w:rPr>
            </w:pPr>
            <w:r w:rsidRPr="007B3F43">
              <w:rPr>
                <w:rFonts w:ascii="Gill Sans MT" w:hAnsi="Gill Sans MT" w:cstheme="minorBidi"/>
                <w:b/>
                <w:sz w:val="22"/>
                <w:szCs w:val="22"/>
              </w:rPr>
              <w:t xml:space="preserve"> </w:t>
            </w:r>
          </w:p>
          <w:p w14:paraId="40D24A79" w14:textId="77777777" w:rsidR="008264D8" w:rsidRPr="007B3F43" w:rsidRDefault="008264D8" w:rsidP="009C120F">
            <w:pPr>
              <w:ind w:left="-24"/>
              <w:rPr>
                <w:rFonts w:ascii="Gill Sans MT" w:hAnsi="Gill Sans MT" w:cstheme="minorBidi"/>
                <w:b/>
                <w:sz w:val="22"/>
                <w:szCs w:val="22"/>
              </w:rPr>
            </w:pPr>
            <w:r w:rsidRPr="007B3F43">
              <w:rPr>
                <w:rFonts w:ascii="Gill Sans MT" w:hAnsi="Gill Sans MT" w:cstheme="minorBidi"/>
                <w:b/>
                <w:sz w:val="22"/>
                <w:szCs w:val="22"/>
              </w:rPr>
              <w:t>Collaboration:</w:t>
            </w:r>
          </w:p>
          <w:p w14:paraId="5E7FDEEB" w14:textId="77777777" w:rsidR="008264D8" w:rsidRPr="007B3F43" w:rsidRDefault="00E003C8" w:rsidP="009C120F">
            <w:pPr>
              <w:numPr>
                <w:ilvl w:val="0"/>
                <w:numId w:val="7"/>
              </w:numPr>
              <w:suppressAutoHyphens/>
              <w:rPr>
                <w:rFonts w:ascii="Gill Sans MT" w:eastAsia="Calibri" w:hAnsi="Gill Sans MT" w:cstheme="minorBidi"/>
                <w:sz w:val="22"/>
                <w:szCs w:val="22"/>
                <w:lang w:val="en-US"/>
              </w:rPr>
            </w:pPr>
            <w:r w:rsidRPr="007B3F43">
              <w:rPr>
                <w:rFonts w:ascii="Gill Sans MT" w:eastAsia="Calibri" w:hAnsi="Gill Sans MT" w:cstheme="minorBidi"/>
                <w:sz w:val="22"/>
                <w:szCs w:val="22"/>
                <w:lang w:val="en-US"/>
              </w:rPr>
              <w:t>B</w:t>
            </w:r>
            <w:r w:rsidR="008264D8" w:rsidRPr="007B3F43">
              <w:rPr>
                <w:rFonts w:ascii="Gill Sans MT" w:eastAsia="Calibri" w:hAnsi="Gill Sans MT" w:cstheme="minorBidi"/>
                <w:sz w:val="22"/>
                <w:szCs w:val="22"/>
                <w:lang w:val="en-US"/>
              </w:rPr>
              <w:t>uilds and maintains effec</w:t>
            </w:r>
            <w:r w:rsidR="00D82E10" w:rsidRPr="007B3F43">
              <w:rPr>
                <w:rFonts w:ascii="Gill Sans MT" w:eastAsia="Calibri" w:hAnsi="Gill Sans MT" w:cstheme="minorBidi"/>
                <w:sz w:val="22"/>
                <w:szCs w:val="22"/>
                <w:lang w:val="en-US"/>
              </w:rPr>
              <w:t xml:space="preserve">tive relationships, with their </w:t>
            </w:r>
            <w:r w:rsidR="008264D8" w:rsidRPr="007B3F43">
              <w:rPr>
                <w:rFonts w:ascii="Gill Sans MT" w:eastAsia="Calibri" w:hAnsi="Gill Sans MT" w:cstheme="minorBidi"/>
                <w:sz w:val="22"/>
                <w:szCs w:val="22"/>
                <w:lang w:val="en-US"/>
              </w:rPr>
              <w:t>colleagues, Members and external partners and supporters</w:t>
            </w:r>
          </w:p>
          <w:p w14:paraId="6A97CAD7" w14:textId="77777777" w:rsidR="008264D8" w:rsidRPr="007B3F43" w:rsidRDefault="00E003C8" w:rsidP="009C120F">
            <w:pPr>
              <w:numPr>
                <w:ilvl w:val="0"/>
                <w:numId w:val="7"/>
              </w:numPr>
              <w:suppressAutoHyphens/>
              <w:rPr>
                <w:rFonts w:ascii="Gill Sans MT" w:eastAsia="Calibri" w:hAnsi="Gill Sans MT" w:cstheme="minorBidi"/>
                <w:sz w:val="22"/>
                <w:szCs w:val="22"/>
                <w:lang w:val="en-US"/>
              </w:rPr>
            </w:pPr>
            <w:r w:rsidRPr="007B3F43">
              <w:rPr>
                <w:rFonts w:ascii="Gill Sans MT" w:eastAsia="Calibri" w:hAnsi="Gill Sans MT" w:cstheme="minorBidi"/>
                <w:sz w:val="22"/>
                <w:szCs w:val="22"/>
                <w:lang w:val="en-US"/>
              </w:rPr>
              <w:t>V</w:t>
            </w:r>
            <w:r w:rsidR="008264D8" w:rsidRPr="007B3F43">
              <w:rPr>
                <w:rFonts w:ascii="Gill Sans MT" w:eastAsia="Calibri" w:hAnsi="Gill Sans MT" w:cstheme="minorBidi"/>
                <w:sz w:val="22"/>
                <w:szCs w:val="22"/>
                <w:lang w:val="en-US"/>
              </w:rPr>
              <w:t>alues diversity, sees it as a source of competitive strength</w:t>
            </w:r>
          </w:p>
          <w:p w14:paraId="5C4D8267" w14:textId="77777777" w:rsidR="008264D8" w:rsidRPr="007B3F43" w:rsidRDefault="00E003C8" w:rsidP="009C120F">
            <w:pPr>
              <w:numPr>
                <w:ilvl w:val="0"/>
                <w:numId w:val="7"/>
              </w:numPr>
              <w:suppressAutoHyphens/>
              <w:rPr>
                <w:rFonts w:ascii="Gill Sans MT" w:eastAsia="Calibri" w:hAnsi="Gill Sans MT" w:cstheme="minorBidi"/>
                <w:sz w:val="22"/>
                <w:szCs w:val="22"/>
                <w:lang w:val="en-US"/>
              </w:rPr>
            </w:pPr>
            <w:r w:rsidRPr="007B3F43">
              <w:rPr>
                <w:rFonts w:ascii="Gill Sans MT" w:eastAsia="Calibri" w:hAnsi="Gill Sans MT" w:cstheme="minorBidi"/>
                <w:sz w:val="22"/>
                <w:szCs w:val="22"/>
                <w:lang w:val="en-US"/>
              </w:rPr>
              <w:t>A</w:t>
            </w:r>
            <w:r w:rsidR="008264D8" w:rsidRPr="007B3F43">
              <w:rPr>
                <w:rFonts w:ascii="Gill Sans MT" w:eastAsia="Calibri" w:hAnsi="Gill Sans MT" w:cstheme="minorBidi"/>
                <w:sz w:val="22"/>
                <w:szCs w:val="22"/>
                <w:lang w:val="en-US"/>
              </w:rPr>
              <w:t>pproachable, good listener, easy to talk to.</w:t>
            </w:r>
          </w:p>
          <w:p w14:paraId="2490A3A1" w14:textId="77777777" w:rsidR="001E219C" w:rsidRPr="007B3F43" w:rsidRDefault="001E219C" w:rsidP="008264D8">
            <w:pPr>
              <w:ind w:left="-24"/>
              <w:rPr>
                <w:rFonts w:ascii="Gill Sans MT" w:hAnsi="Gill Sans MT" w:cstheme="minorBidi"/>
                <w:b/>
                <w:sz w:val="22"/>
                <w:szCs w:val="22"/>
              </w:rPr>
            </w:pPr>
          </w:p>
          <w:p w14:paraId="5BE214C7" w14:textId="77777777" w:rsidR="008264D8" w:rsidRPr="007B3F43" w:rsidRDefault="008264D8" w:rsidP="008264D8">
            <w:pPr>
              <w:ind w:left="-24"/>
              <w:rPr>
                <w:rFonts w:ascii="Gill Sans MT" w:hAnsi="Gill Sans MT" w:cstheme="minorBidi"/>
                <w:b/>
                <w:sz w:val="22"/>
                <w:szCs w:val="22"/>
              </w:rPr>
            </w:pPr>
            <w:r w:rsidRPr="007B3F43">
              <w:rPr>
                <w:rFonts w:ascii="Gill Sans MT" w:hAnsi="Gill Sans MT" w:cstheme="minorBidi"/>
                <w:b/>
                <w:sz w:val="22"/>
                <w:szCs w:val="22"/>
              </w:rPr>
              <w:t>Creativity:</w:t>
            </w:r>
          </w:p>
          <w:p w14:paraId="0B440677" w14:textId="77777777" w:rsidR="008264D8" w:rsidRPr="007B3F43" w:rsidRDefault="00E003C8" w:rsidP="009C120F">
            <w:pPr>
              <w:numPr>
                <w:ilvl w:val="0"/>
                <w:numId w:val="7"/>
              </w:numPr>
              <w:suppressAutoHyphens/>
              <w:rPr>
                <w:rFonts w:ascii="Gill Sans MT" w:eastAsia="Calibri" w:hAnsi="Gill Sans MT" w:cstheme="minorBidi"/>
                <w:sz w:val="22"/>
                <w:szCs w:val="22"/>
                <w:lang w:val="en-US"/>
              </w:rPr>
            </w:pPr>
            <w:r w:rsidRPr="007B3F43">
              <w:rPr>
                <w:rFonts w:ascii="Gill Sans MT" w:eastAsia="Calibri" w:hAnsi="Gill Sans MT" w:cstheme="minorBidi"/>
                <w:sz w:val="22"/>
                <w:szCs w:val="22"/>
                <w:lang w:val="en-US"/>
              </w:rPr>
              <w:t>D</w:t>
            </w:r>
            <w:r w:rsidR="008264D8" w:rsidRPr="007B3F43">
              <w:rPr>
                <w:rFonts w:ascii="Gill Sans MT" w:eastAsia="Calibri" w:hAnsi="Gill Sans MT" w:cstheme="minorBidi"/>
                <w:sz w:val="22"/>
                <w:szCs w:val="22"/>
                <w:lang w:val="en-US"/>
              </w:rPr>
              <w:t>evelops and encourages new and innovative solutions</w:t>
            </w:r>
          </w:p>
          <w:p w14:paraId="4BB8B37C" w14:textId="77777777" w:rsidR="009C120F" w:rsidRPr="007B3F43" w:rsidRDefault="009C120F" w:rsidP="009C120F">
            <w:pPr>
              <w:widowControl w:val="0"/>
              <w:numPr>
                <w:ilvl w:val="0"/>
                <w:numId w:val="7"/>
              </w:numPr>
              <w:autoSpaceDE w:val="0"/>
              <w:autoSpaceDN w:val="0"/>
              <w:adjustRightInd w:val="0"/>
              <w:rPr>
                <w:rFonts w:ascii="Gill Sans MT" w:eastAsia="Calibri" w:hAnsi="Gill Sans MT" w:cstheme="minorBidi"/>
                <w:sz w:val="22"/>
                <w:szCs w:val="22"/>
                <w:lang w:val="en-US"/>
              </w:rPr>
            </w:pPr>
            <w:r w:rsidRPr="007B3F43">
              <w:rPr>
                <w:rFonts w:ascii="Gill Sans MT" w:eastAsia="Calibri" w:hAnsi="Gill Sans MT" w:cstheme="minorBidi"/>
                <w:sz w:val="22"/>
                <w:szCs w:val="22"/>
                <w:lang w:val="en-US"/>
              </w:rPr>
              <w:t xml:space="preserve">Willing to take disciplined risks </w:t>
            </w:r>
          </w:p>
          <w:p w14:paraId="07CA74FE" w14:textId="77777777" w:rsidR="009C120F" w:rsidRPr="007B3F43" w:rsidRDefault="009C120F" w:rsidP="009C120F">
            <w:pPr>
              <w:suppressAutoHyphens/>
              <w:rPr>
                <w:rFonts w:ascii="Gill Sans MT" w:eastAsia="Calibri" w:hAnsi="Gill Sans MT" w:cstheme="minorBidi"/>
                <w:sz w:val="22"/>
                <w:szCs w:val="22"/>
                <w:lang w:val="en-US"/>
              </w:rPr>
            </w:pPr>
          </w:p>
          <w:p w14:paraId="7CF6D8AF" w14:textId="77777777" w:rsidR="00D82E10" w:rsidRPr="007B3F43" w:rsidRDefault="008264D8" w:rsidP="00D82E10">
            <w:pPr>
              <w:ind w:left="-24"/>
              <w:rPr>
                <w:rFonts w:ascii="Gill Sans MT" w:hAnsi="Gill Sans MT" w:cstheme="minorBidi"/>
                <w:b/>
                <w:sz w:val="22"/>
                <w:szCs w:val="22"/>
              </w:rPr>
            </w:pPr>
            <w:r w:rsidRPr="007B3F43">
              <w:rPr>
                <w:rFonts w:ascii="Gill Sans MT" w:hAnsi="Gill Sans MT" w:cstheme="minorBidi"/>
                <w:b/>
                <w:sz w:val="22"/>
                <w:szCs w:val="22"/>
              </w:rPr>
              <w:t>Integrity:</w:t>
            </w:r>
          </w:p>
          <w:p w14:paraId="24E3BC6B" w14:textId="77777777" w:rsidR="008264D8" w:rsidRPr="007B3F43" w:rsidRDefault="00E003C8" w:rsidP="009C120F">
            <w:pPr>
              <w:widowControl w:val="0"/>
              <w:numPr>
                <w:ilvl w:val="0"/>
                <w:numId w:val="7"/>
              </w:numPr>
              <w:autoSpaceDE w:val="0"/>
              <w:autoSpaceDN w:val="0"/>
              <w:adjustRightInd w:val="0"/>
              <w:rPr>
                <w:rFonts w:ascii="Gill Sans MT" w:eastAsia="Calibri" w:hAnsi="Gill Sans MT" w:cstheme="minorBidi"/>
                <w:sz w:val="22"/>
                <w:szCs w:val="22"/>
                <w:lang w:val="en-US"/>
              </w:rPr>
            </w:pPr>
            <w:proofErr w:type="gramStart"/>
            <w:r w:rsidRPr="007B3F43">
              <w:rPr>
                <w:rFonts w:ascii="Gill Sans MT" w:eastAsia="Calibri" w:hAnsi="Gill Sans MT" w:cstheme="minorBidi"/>
                <w:sz w:val="22"/>
                <w:szCs w:val="22"/>
                <w:lang w:val="en-US"/>
              </w:rPr>
              <w:t>H</w:t>
            </w:r>
            <w:r w:rsidR="008264D8" w:rsidRPr="007B3F43">
              <w:rPr>
                <w:rFonts w:ascii="Gill Sans MT" w:eastAsia="Calibri" w:hAnsi="Gill Sans MT" w:cstheme="minorBidi"/>
                <w:sz w:val="22"/>
                <w:szCs w:val="22"/>
                <w:lang w:val="en-US"/>
              </w:rPr>
              <w:t>onest,</w:t>
            </w:r>
            <w:proofErr w:type="gramEnd"/>
            <w:r w:rsidR="008264D8" w:rsidRPr="007B3F43">
              <w:rPr>
                <w:rFonts w:ascii="Gill Sans MT" w:eastAsia="Calibri" w:hAnsi="Gill Sans MT" w:cstheme="minorBidi"/>
                <w:sz w:val="22"/>
                <w:szCs w:val="22"/>
                <w:lang w:val="en-US"/>
              </w:rPr>
              <w:t xml:space="preserve"> encourages openness and transparency; demonstrates highest levels of integrity</w:t>
            </w:r>
          </w:p>
          <w:p w14:paraId="4FC01EAD" w14:textId="77777777" w:rsidR="008264D8" w:rsidRPr="007B3F43" w:rsidRDefault="008264D8" w:rsidP="00AC7F69">
            <w:pPr>
              <w:rPr>
                <w:rFonts w:ascii="Gill Sans MT" w:hAnsi="Gill Sans MT" w:cstheme="minorBidi"/>
                <w:b/>
                <w:sz w:val="22"/>
                <w:szCs w:val="22"/>
              </w:rPr>
            </w:pPr>
          </w:p>
        </w:tc>
      </w:tr>
      <w:tr w:rsidR="00096213" w:rsidRPr="007B3F43" w14:paraId="50F15723" w14:textId="77777777" w:rsidTr="00920C0C">
        <w:trPr>
          <w:trHeight w:val="844"/>
        </w:trPr>
        <w:tc>
          <w:tcPr>
            <w:tcW w:w="9498" w:type="dxa"/>
            <w:gridSpan w:val="3"/>
            <w:tcBorders>
              <w:bottom w:val="single" w:sz="8" w:space="0" w:color="000000"/>
            </w:tcBorders>
          </w:tcPr>
          <w:p w14:paraId="0F23132C" w14:textId="77777777" w:rsidR="00543A17" w:rsidRPr="007B3F43" w:rsidRDefault="001E219C" w:rsidP="00543A17">
            <w:pPr>
              <w:rPr>
                <w:rFonts w:ascii="Gill Sans MT" w:eastAsia="Calibri" w:hAnsi="Gill Sans MT" w:cstheme="minorBidi"/>
                <w:b/>
                <w:sz w:val="22"/>
                <w:szCs w:val="22"/>
                <w:lang w:val="en-US"/>
              </w:rPr>
            </w:pPr>
            <w:r w:rsidRPr="007B3F43">
              <w:rPr>
                <w:rFonts w:ascii="Gill Sans MT" w:eastAsia="Calibri" w:hAnsi="Gill Sans MT" w:cstheme="minorBidi"/>
                <w:b/>
                <w:sz w:val="22"/>
                <w:szCs w:val="22"/>
                <w:lang w:val="en-US"/>
              </w:rPr>
              <w:t xml:space="preserve">QUALIFICATIONS, </w:t>
            </w:r>
            <w:r w:rsidR="00543A17" w:rsidRPr="007B3F43">
              <w:rPr>
                <w:rFonts w:ascii="Gill Sans MT" w:eastAsia="Calibri" w:hAnsi="Gill Sans MT" w:cstheme="minorBidi"/>
                <w:b/>
                <w:sz w:val="22"/>
                <w:szCs w:val="22"/>
                <w:lang w:val="en-US"/>
              </w:rPr>
              <w:t>EXPERIENCE AND SKILLS</w:t>
            </w:r>
            <w:r w:rsidRPr="007B3F43">
              <w:rPr>
                <w:rFonts w:ascii="Gill Sans MT" w:eastAsia="Calibri" w:hAnsi="Gill Sans MT" w:cstheme="minorBidi"/>
                <w:b/>
                <w:sz w:val="22"/>
                <w:szCs w:val="22"/>
                <w:lang w:val="en-US"/>
              </w:rPr>
              <w:t>:</w:t>
            </w:r>
          </w:p>
          <w:p w14:paraId="4FA349C3" w14:textId="77777777" w:rsidR="00757D2D" w:rsidRPr="007B3F43" w:rsidRDefault="00757D2D" w:rsidP="00543A17">
            <w:pPr>
              <w:rPr>
                <w:rFonts w:ascii="Gill Sans MT" w:eastAsia="Calibri" w:hAnsi="Gill Sans MT" w:cstheme="minorBidi"/>
                <w:b/>
                <w:sz w:val="22"/>
                <w:szCs w:val="22"/>
                <w:lang w:val="en-US"/>
              </w:rPr>
            </w:pPr>
          </w:p>
          <w:p w14:paraId="4651A252" w14:textId="77777777" w:rsidR="00757D2D" w:rsidRPr="007B3F43" w:rsidRDefault="00757D2D" w:rsidP="00543A17">
            <w:pPr>
              <w:rPr>
                <w:rFonts w:ascii="Gill Sans MT" w:eastAsia="Calibri" w:hAnsi="Gill Sans MT" w:cstheme="minorBidi"/>
                <w:b/>
                <w:sz w:val="22"/>
                <w:szCs w:val="22"/>
                <w:lang w:val="en-US"/>
              </w:rPr>
            </w:pPr>
            <w:r w:rsidRPr="007B3F43">
              <w:rPr>
                <w:rFonts w:ascii="Gill Sans MT" w:eastAsia="Calibri" w:hAnsi="Gill Sans MT" w:cstheme="minorBidi"/>
                <w:b/>
                <w:sz w:val="22"/>
                <w:szCs w:val="22"/>
                <w:lang w:val="en-US"/>
              </w:rPr>
              <w:t>Essential</w:t>
            </w:r>
          </w:p>
          <w:p w14:paraId="44CCED85" w14:textId="179C8E67" w:rsidR="001E219C" w:rsidRPr="007B3F43" w:rsidRDefault="001E219C" w:rsidP="00BA7293">
            <w:pPr>
              <w:pStyle w:val="PlainText"/>
              <w:numPr>
                <w:ilvl w:val="0"/>
                <w:numId w:val="12"/>
              </w:numPr>
              <w:jc w:val="both"/>
              <w:rPr>
                <w:rFonts w:ascii="Gill Sans MT" w:eastAsia="Calibri" w:hAnsi="Gill Sans MT" w:cstheme="minorBidi"/>
                <w:sz w:val="22"/>
                <w:szCs w:val="22"/>
              </w:rPr>
            </w:pPr>
            <w:r w:rsidRPr="007B3F43">
              <w:rPr>
                <w:rFonts w:ascii="Gill Sans MT" w:eastAsia="Calibri" w:hAnsi="Gill Sans MT" w:cstheme="minorBidi"/>
                <w:sz w:val="22"/>
                <w:szCs w:val="22"/>
              </w:rPr>
              <w:t xml:space="preserve">Minimum of </w:t>
            </w:r>
            <w:r w:rsidR="007753EA">
              <w:rPr>
                <w:rFonts w:ascii="Gill Sans MT" w:eastAsia="Calibri" w:hAnsi="Gill Sans MT" w:cstheme="minorBidi"/>
                <w:sz w:val="22"/>
                <w:szCs w:val="22"/>
              </w:rPr>
              <w:t>6</w:t>
            </w:r>
            <w:r w:rsidR="008A3898" w:rsidRPr="007B3F43">
              <w:rPr>
                <w:rFonts w:ascii="Gill Sans MT" w:eastAsia="Calibri" w:hAnsi="Gill Sans MT" w:cstheme="minorBidi"/>
                <w:sz w:val="22"/>
                <w:szCs w:val="22"/>
              </w:rPr>
              <w:t xml:space="preserve"> </w:t>
            </w:r>
            <w:r w:rsidR="005E5A58" w:rsidRPr="007B3F43">
              <w:rPr>
                <w:rFonts w:ascii="Gill Sans MT" w:eastAsia="Calibri" w:hAnsi="Gill Sans MT" w:cstheme="minorBidi"/>
                <w:sz w:val="22"/>
                <w:szCs w:val="22"/>
              </w:rPr>
              <w:t>years’ experience</w:t>
            </w:r>
            <w:r w:rsidRPr="007B3F43">
              <w:rPr>
                <w:rFonts w:ascii="Gill Sans MT" w:eastAsia="Calibri" w:hAnsi="Gill Sans MT" w:cstheme="minorBidi"/>
                <w:sz w:val="22"/>
                <w:szCs w:val="22"/>
              </w:rPr>
              <w:t xml:space="preserve"> </w:t>
            </w:r>
            <w:r w:rsidR="00BA7293" w:rsidRPr="007B3F43">
              <w:rPr>
                <w:rFonts w:ascii="Gill Sans MT" w:eastAsia="Calibri" w:hAnsi="Gill Sans MT" w:cstheme="minorBidi"/>
                <w:sz w:val="22"/>
                <w:szCs w:val="22"/>
              </w:rPr>
              <w:t>gaining</w:t>
            </w:r>
            <w:r w:rsidR="008A3898" w:rsidRPr="007B3F43">
              <w:rPr>
                <w:rFonts w:ascii="Gill Sans MT" w:eastAsia="Calibri" w:hAnsi="Gill Sans MT" w:cstheme="minorBidi"/>
                <w:sz w:val="22"/>
                <w:szCs w:val="22"/>
              </w:rPr>
              <w:t xml:space="preserve"> progressive responsibility </w:t>
            </w:r>
            <w:r w:rsidRPr="007B3F43">
              <w:rPr>
                <w:rFonts w:ascii="Gill Sans MT" w:eastAsia="Calibri" w:hAnsi="Gill Sans MT" w:cstheme="minorBidi"/>
                <w:sz w:val="22"/>
                <w:szCs w:val="22"/>
              </w:rPr>
              <w:t xml:space="preserve">in </w:t>
            </w:r>
            <w:r w:rsidR="00E003C8" w:rsidRPr="007B3F43">
              <w:rPr>
                <w:rFonts w:ascii="Gill Sans MT" w:eastAsia="Calibri" w:hAnsi="Gill Sans MT" w:cstheme="minorBidi"/>
                <w:sz w:val="22"/>
                <w:szCs w:val="22"/>
              </w:rPr>
              <w:t>humanitarian</w:t>
            </w:r>
            <w:r w:rsidRPr="007B3F43">
              <w:rPr>
                <w:rFonts w:ascii="Gill Sans MT" w:eastAsia="Calibri" w:hAnsi="Gill Sans MT" w:cstheme="minorBidi"/>
                <w:sz w:val="22"/>
                <w:szCs w:val="22"/>
              </w:rPr>
              <w:t xml:space="preserve"> role</w:t>
            </w:r>
            <w:r w:rsidR="00E003C8" w:rsidRPr="007B3F43">
              <w:rPr>
                <w:rFonts w:ascii="Gill Sans MT" w:eastAsia="Calibri" w:hAnsi="Gill Sans MT" w:cstheme="minorBidi"/>
                <w:sz w:val="22"/>
                <w:szCs w:val="22"/>
              </w:rPr>
              <w:t xml:space="preserve">s with an NGO, to include </w:t>
            </w:r>
            <w:r w:rsidR="00757D2D" w:rsidRPr="007B3F43">
              <w:rPr>
                <w:rFonts w:ascii="Gill Sans MT" w:eastAsia="Calibri" w:hAnsi="Gill Sans MT" w:cstheme="minorBidi"/>
                <w:sz w:val="22"/>
                <w:szCs w:val="22"/>
              </w:rPr>
              <w:t xml:space="preserve">a minimum of </w:t>
            </w:r>
            <w:r w:rsidR="007517E1">
              <w:rPr>
                <w:rFonts w:ascii="Gill Sans MT" w:eastAsia="Calibri" w:hAnsi="Gill Sans MT" w:cstheme="minorBidi"/>
                <w:sz w:val="22"/>
                <w:szCs w:val="22"/>
              </w:rPr>
              <w:t>5</w:t>
            </w:r>
            <w:r w:rsidR="00757D2D" w:rsidRPr="007B3F43">
              <w:rPr>
                <w:rFonts w:ascii="Gill Sans MT" w:eastAsia="Calibri" w:hAnsi="Gill Sans MT" w:cstheme="minorBidi"/>
                <w:sz w:val="22"/>
                <w:szCs w:val="22"/>
              </w:rPr>
              <w:t xml:space="preserve"> years in </w:t>
            </w:r>
            <w:r w:rsidR="00E003C8" w:rsidRPr="007B3F43">
              <w:rPr>
                <w:rFonts w:ascii="Gill Sans MT" w:eastAsia="Calibri" w:hAnsi="Gill Sans MT" w:cstheme="minorBidi"/>
                <w:sz w:val="22"/>
                <w:szCs w:val="22"/>
              </w:rPr>
              <w:t>field-based roles</w:t>
            </w:r>
            <w:r w:rsidR="00757D2D" w:rsidRPr="007B3F43">
              <w:rPr>
                <w:rFonts w:ascii="Gill Sans MT" w:eastAsia="Calibri" w:hAnsi="Gill Sans MT" w:cstheme="minorBidi"/>
                <w:sz w:val="22"/>
                <w:szCs w:val="22"/>
              </w:rPr>
              <w:t xml:space="preserve"> with</w:t>
            </w:r>
            <w:r w:rsidRPr="007B3F43">
              <w:rPr>
                <w:rFonts w:ascii="Gill Sans MT" w:eastAsia="Calibri" w:hAnsi="Gill Sans MT" w:cstheme="minorBidi"/>
                <w:sz w:val="22"/>
                <w:szCs w:val="22"/>
              </w:rPr>
              <w:t xml:space="preserve">in </w:t>
            </w:r>
            <w:r w:rsidR="00757D2D" w:rsidRPr="007B3F43">
              <w:rPr>
                <w:rFonts w:ascii="Gill Sans MT" w:eastAsia="Calibri" w:hAnsi="Gill Sans MT" w:cstheme="minorBidi"/>
                <w:sz w:val="22"/>
                <w:szCs w:val="22"/>
              </w:rPr>
              <w:t xml:space="preserve">a </w:t>
            </w:r>
            <w:r w:rsidRPr="007B3F43">
              <w:rPr>
                <w:rFonts w:ascii="Gill Sans MT" w:eastAsia="Calibri" w:hAnsi="Gill Sans MT" w:cstheme="minorBidi"/>
                <w:sz w:val="22"/>
                <w:szCs w:val="22"/>
              </w:rPr>
              <w:t>chal</w:t>
            </w:r>
            <w:r w:rsidR="00757D2D" w:rsidRPr="007B3F43">
              <w:rPr>
                <w:rFonts w:ascii="Gill Sans MT" w:eastAsia="Calibri" w:hAnsi="Gill Sans MT" w:cstheme="minorBidi"/>
                <w:sz w:val="22"/>
                <w:szCs w:val="22"/>
              </w:rPr>
              <w:t>lenging or insecure context</w:t>
            </w:r>
            <w:r w:rsidRPr="007B3F43">
              <w:rPr>
                <w:rFonts w:ascii="Gill Sans MT" w:eastAsia="Calibri" w:hAnsi="Gill Sans MT" w:cstheme="minorBidi"/>
                <w:sz w:val="22"/>
                <w:szCs w:val="22"/>
              </w:rPr>
              <w:t>.</w:t>
            </w:r>
          </w:p>
          <w:p w14:paraId="04C0D6F8" w14:textId="77777777" w:rsidR="00757D2D" w:rsidRPr="007B3F43" w:rsidRDefault="00757D2D" w:rsidP="008A3898">
            <w:pPr>
              <w:numPr>
                <w:ilvl w:val="0"/>
                <w:numId w:val="12"/>
              </w:numPr>
              <w:suppressAutoHyphens/>
              <w:jc w:val="both"/>
              <w:rPr>
                <w:rFonts w:ascii="Gill Sans MT" w:eastAsia="Calibri" w:hAnsi="Gill Sans MT" w:cstheme="minorBidi"/>
                <w:sz w:val="22"/>
                <w:szCs w:val="22"/>
                <w:lang w:val="en-US"/>
              </w:rPr>
            </w:pPr>
            <w:r w:rsidRPr="007B3F43">
              <w:rPr>
                <w:rFonts w:ascii="Gill Sans MT" w:eastAsia="Calibri" w:hAnsi="Gill Sans MT" w:cstheme="minorBidi"/>
                <w:sz w:val="22"/>
                <w:szCs w:val="22"/>
                <w:lang w:val="en-US"/>
              </w:rPr>
              <w:t>Excellent coordination and interpersonal skills with the ability to communicate and negotiate clearly and effectively at all levels</w:t>
            </w:r>
            <w:r w:rsidR="008A3898" w:rsidRPr="007B3F43">
              <w:rPr>
                <w:rFonts w:ascii="Gill Sans MT" w:eastAsia="Calibri" w:hAnsi="Gill Sans MT" w:cstheme="minorBidi"/>
                <w:sz w:val="22"/>
                <w:szCs w:val="22"/>
                <w:lang w:val="en-US"/>
              </w:rPr>
              <w:t xml:space="preserve"> and with a range of stakeholders</w:t>
            </w:r>
            <w:r w:rsidRPr="007B3F43">
              <w:rPr>
                <w:rFonts w:ascii="Gill Sans MT" w:eastAsia="Calibri" w:hAnsi="Gill Sans MT" w:cstheme="minorBidi"/>
                <w:sz w:val="22"/>
                <w:szCs w:val="22"/>
                <w:lang w:val="en-US"/>
              </w:rPr>
              <w:t>. Proven external coordination and representation skills.</w:t>
            </w:r>
          </w:p>
          <w:p w14:paraId="75039ECA" w14:textId="77777777" w:rsidR="00757D2D" w:rsidRPr="007B3F43" w:rsidRDefault="00757D2D" w:rsidP="008A3898">
            <w:pPr>
              <w:numPr>
                <w:ilvl w:val="0"/>
                <w:numId w:val="12"/>
              </w:numPr>
              <w:suppressAutoHyphens/>
              <w:jc w:val="both"/>
              <w:rPr>
                <w:rFonts w:ascii="Gill Sans MT" w:eastAsia="Calibri" w:hAnsi="Gill Sans MT" w:cstheme="minorBidi"/>
                <w:sz w:val="22"/>
                <w:szCs w:val="22"/>
                <w:lang w:val="en-US"/>
              </w:rPr>
            </w:pPr>
            <w:r w:rsidRPr="007B3F43">
              <w:rPr>
                <w:rFonts w:ascii="Gill Sans MT" w:eastAsia="Calibri" w:hAnsi="Gill Sans MT" w:cstheme="minorBidi"/>
                <w:sz w:val="22"/>
                <w:szCs w:val="22"/>
                <w:lang w:val="en-US"/>
              </w:rPr>
              <w:t>Excellent knowledge of humanitarian principles, relevant humanitarian international laws, regulations and standards, and thorough understanding of key concepts in humanitarian action.  Excellent understanding of humanitarian funding and coordination mechanisms.</w:t>
            </w:r>
          </w:p>
          <w:p w14:paraId="26EF9C27" w14:textId="77777777" w:rsidR="00757D2D" w:rsidRPr="007B3F43" w:rsidRDefault="00757D2D" w:rsidP="008A3898">
            <w:pPr>
              <w:keepNext/>
              <w:numPr>
                <w:ilvl w:val="0"/>
                <w:numId w:val="12"/>
              </w:numPr>
              <w:tabs>
                <w:tab w:val="left" w:pos="1276"/>
              </w:tabs>
              <w:suppressAutoHyphens/>
              <w:jc w:val="both"/>
              <w:outlineLvl w:val="2"/>
              <w:rPr>
                <w:rFonts w:ascii="Gill Sans MT" w:eastAsia="Calibri" w:hAnsi="Gill Sans MT" w:cstheme="minorBidi"/>
                <w:sz w:val="22"/>
                <w:szCs w:val="22"/>
                <w:lang w:val="en-US"/>
              </w:rPr>
            </w:pPr>
            <w:r w:rsidRPr="007B3F43">
              <w:rPr>
                <w:rFonts w:ascii="Gill Sans MT" w:eastAsia="Calibri" w:hAnsi="Gill Sans MT" w:cstheme="minorBidi"/>
                <w:sz w:val="22"/>
                <w:szCs w:val="22"/>
                <w:lang w:val="en-US"/>
              </w:rPr>
              <w:t>Fluency in English, both verbal and written.</w:t>
            </w:r>
          </w:p>
          <w:p w14:paraId="514645E1" w14:textId="77777777" w:rsidR="00757D2D" w:rsidRPr="007B3F43" w:rsidRDefault="00757D2D" w:rsidP="008A3898">
            <w:pPr>
              <w:numPr>
                <w:ilvl w:val="0"/>
                <w:numId w:val="12"/>
              </w:numPr>
              <w:suppressAutoHyphens/>
              <w:jc w:val="both"/>
              <w:rPr>
                <w:rFonts w:ascii="Gill Sans MT" w:eastAsia="Calibri" w:hAnsi="Gill Sans MT" w:cstheme="minorBidi"/>
                <w:sz w:val="22"/>
                <w:szCs w:val="22"/>
                <w:lang w:val="en-US"/>
              </w:rPr>
            </w:pPr>
            <w:r w:rsidRPr="007B3F43">
              <w:rPr>
                <w:rFonts w:ascii="Gill Sans MT" w:eastAsia="Calibri" w:hAnsi="Gill Sans MT" w:cstheme="minorBidi"/>
                <w:sz w:val="22"/>
                <w:szCs w:val="22"/>
                <w:lang w:val="en-US"/>
              </w:rPr>
              <w:t>Excellent writing/editing, budget development and presentation/communication skills. Ability to present complex information in a succinct and compelling manner.</w:t>
            </w:r>
          </w:p>
          <w:p w14:paraId="0FF3AE0B" w14:textId="77777777" w:rsidR="00757D2D" w:rsidRPr="007B3F43" w:rsidRDefault="00757D2D" w:rsidP="008A3898">
            <w:pPr>
              <w:numPr>
                <w:ilvl w:val="0"/>
                <w:numId w:val="12"/>
              </w:numPr>
              <w:suppressAutoHyphens/>
              <w:jc w:val="both"/>
              <w:rPr>
                <w:rFonts w:ascii="Gill Sans MT" w:eastAsia="Calibri" w:hAnsi="Gill Sans MT" w:cstheme="minorBidi"/>
                <w:sz w:val="22"/>
                <w:szCs w:val="22"/>
                <w:lang w:val="en-US"/>
              </w:rPr>
            </w:pPr>
            <w:r w:rsidRPr="007B3F43">
              <w:rPr>
                <w:rFonts w:ascii="Gill Sans MT" w:eastAsia="Calibri" w:hAnsi="Gill Sans MT" w:cstheme="minorBidi"/>
                <w:sz w:val="22"/>
                <w:szCs w:val="22"/>
                <w:lang w:val="en-US"/>
              </w:rPr>
              <w:t>Prior experience in assessment, design and implementation of humanitarian programming.</w:t>
            </w:r>
          </w:p>
          <w:p w14:paraId="1268A5A7" w14:textId="77777777" w:rsidR="008A3898" w:rsidRPr="007B3F43" w:rsidRDefault="008A3898" w:rsidP="008A3898">
            <w:pPr>
              <w:pStyle w:val="ListParagraph"/>
              <w:numPr>
                <w:ilvl w:val="0"/>
                <w:numId w:val="12"/>
              </w:numPr>
              <w:jc w:val="both"/>
              <w:rPr>
                <w:rFonts w:ascii="Gill Sans MT" w:eastAsia="Calibri" w:hAnsi="Gill Sans MT" w:cstheme="minorBidi"/>
                <w:sz w:val="22"/>
                <w:szCs w:val="22"/>
              </w:rPr>
            </w:pPr>
            <w:r w:rsidRPr="007B3F43">
              <w:rPr>
                <w:rFonts w:ascii="Gill Sans MT" w:eastAsia="Calibri" w:hAnsi="Gill Sans MT" w:cstheme="minorBidi"/>
                <w:sz w:val="22"/>
                <w:szCs w:val="22"/>
              </w:rPr>
              <w:lastRenderedPageBreak/>
              <w:t xml:space="preserve">Demonstrated capacity to work autonomously under pressure and with tight deadlines; develop and manage </w:t>
            </w:r>
            <w:proofErr w:type="gramStart"/>
            <w:r w:rsidRPr="007B3F43">
              <w:rPr>
                <w:rFonts w:ascii="Gill Sans MT" w:eastAsia="Calibri" w:hAnsi="Gill Sans MT" w:cstheme="minorBidi"/>
                <w:sz w:val="22"/>
                <w:szCs w:val="22"/>
              </w:rPr>
              <w:t>own</w:t>
            </w:r>
            <w:proofErr w:type="gramEnd"/>
            <w:r w:rsidRPr="007B3F43">
              <w:rPr>
                <w:rFonts w:ascii="Gill Sans MT" w:eastAsia="Calibri" w:hAnsi="Gill Sans MT" w:cstheme="minorBidi"/>
                <w:sz w:val="22"/>
                <w:szCs w:val="22"/>
              </w:rPr>
              <w:t xml:space="preserve"> workplan to achieve objectives. Excellent </w:t>
            </w:r>
            <w:proofErr w:type="spellStart"/>
            <w:r w:rsidRPr="007B3F43">
              <w:rPr>
                <w:rFonts w:ascii="Gill Sans MT" w:eastAsia="Calibri" w:hAnsi="Gill Sans MT" w:cstheme="minorBidi"/>
                <w:sz w:val="22"/>
                <w:szCs w:val="22"/>
              </w:rPr>
              <w:t>organisational</w:t>
            </w:r>
            <w:proofErr w:type="spellEnd"/>
            <w:r w:rsidRPr="007B3F43">
              <w:rPr>
                <w:rFonts w:ascii="Gill Sans MT" w:eastAsia="Calibri" w:hAnsi="Gill Sans MT" w:cstheme="minorBidi"/>
                <w:sz w:val="22"/>
                <w:szCs w:val="22"/>
              </w:rPr>
              <w:t xml:space="preserve"> skills.</w:t>
            </w:r>
          </w:p>
          <w:p w14:paraId="53A7C059" w14:textId="77777777" w:rsidR="00757D2D" w:rsidRPr="007B3F43" w:rsidRDefault="00757D2D" w:rsidP="008A3898">
            <w:pPr>
              <w:keepNext/>
              <w:numPr>
                <w:ilvl w:val="0"/>
                <w:numId w:val="12"/>
              </w:numPr>
              <w:tabs>
                <w:tab w:val="left" w:pos="1276"/>
              </w:tabs>
              <w:suppressAutoHyphens/>
              <w:jc w:val="both"/>
              <w:outlineLvl w:val="2"/>
              <w:rPr>
                <w:rFonts w:ascii="Gill Sans MT" w:eastAsia="Calibri" w:hAnsi="Gill Sans MT" w:cstheme="minorBidi"/>
                <w:sz w:val="22"/>
                <w:szCs w:val="22"/>
                <w:lang w:val="en-US"/>
              </w:rPr>
            </w:pPr>
            <w:r w:rsidRPr="007B3F43">
              <w:rPr>
                <w:rFonts w:ascii="Gill Sans MT" w:eastAsia="Calibri" w:hAnsi="Gill Sans MT" w:cstheme="minorBidi"/>
                <w:sz w:val="22"/>
                <w:szCs w:val="22"/>
                <w:lang w:val="en-US"/>
              </w:rPr>
              <w:t>Experience of solving complex issues through analysis and planning, defining a clear way forward and ensuring buy in.</w:t>
            </w:r>
          </w:p>
          <w:p w14:paraId="658AF783" w14:textId="77777777" w:rsidR="00757D2D" w:rsidRPr="007B3F43" w:rsidRDefault="00757D2D" w:rsidP="008A3898">
            <w:pPr>
              <w:numPr>
                <w:ilvl w:val="0"/>
                <w:numId w:val="12"/>
              </w:numPr>
              <w:suppressAutoHyphens/>
              <w:jc w:val="both"/>
              <w:rPr>
                <w:rFonts w:ascii="Gill Sans MT" w:eastAsia="Calibri" w:hAnsi="Gill Sans MT" w:cstheme="minorBidi"/>
                <w:sz w:val="22"/>
                <w:szCs w:val="22"/>
                <w:lang w:val="en-US"/>
              </w:rPr>
            </w:pPr>
            <w:r w:rsidRPr="007B3F43">
              <w:rPr>
                <w:rFonts w:ascii="Gill Sans MT" w:eastAsia="Calibri" w:hAnsi="Gill Sans MT" w:cstheme="minorBidi"/>
                <w:sz w:val="22"/>
                <w:szCs w:val="22"/>
                <w:lang w:val="en-US"/>
              </w:rPr>
              <w:t xml:space="preserve">Highly developed cultural awareness and ability to work well with people from diverse backgrounds and cultures.  </w:t>
            </w:r>
          </w:p>
          <w:p w14:paraId="1F464CFC" w14:textId="77777777" w:rsidR="00757D2D" w:rsidRPr="007B3F43" w:rsidRDefault="00757D2D" w:rsidP="008A3898">
            <w:pPr>
              <w:keepNext/>
              <w:numPr>
                <w:ilvl w:val="0"/>
                <w:numId w:val="12"/>
              </w:numPr>
              <w:tabs>
                <w:tab w:val="left" w:pos="1276"/>
              </w:tabs>
              <w:suppressAutoHyphens/>
              <w:jc w:val="both"/>
              <w:outlineLvl w:val="2"/>
              <w:rPr>
                <w:rFonts w:ascii="Gill Sans MT" w:eastAsia="Calibri" w:hAnsi="Gill Sans MT" w:cstheme="minorBidi"/>
                <w:sz w:val="22"/>
                <w:szCs w:val="22"/>
                <w:lang w:val="en-US"/>
              </w:rPr>
            </w:pPr>
            <w:r w:rsidRPr="007B3F43">
              <w:rPr>
                <w:rFonts w:ascii="Gill Sans MT" w:eastAsia="Calibri" w:hAnsi="Gill Sans MT" w:cstheme="minorBidi"/>
                <w:sz w:val="22"/>
                <w:szCs w:val="22"/>
                <w:lang w:val="en-US"/>
              </w:rPr>
              <w:t>Ability and willingness to travel extensively to field sites and work independently.</w:t>
            </w:r>
          </w:p>
          <w:p w14:paraId="670424B4" w14:textId="77777777" w:rsidR="00757D2D" w:rsidRPr="007B3F43" w:rsidRDefault="00757D2D" w:rsidP="008A3898">
            <w:pPr>
              <w:pStyle w:val="PlainText"/>
              <w:numPr>
                <w:ilvl w:val="0"/>
                <w:numId w:val="12"/>
              </w:numPr>
              <w:jc w:val="both"/>
              <w:rPr>
                <w:rFonts w:ascii="Gill Sans MT" w:eastAsia="Calibri" w:hAnsi="Gill Sans MT" w:cstheme="minorBidi"/>
                <w:sz w:val="22"/>
                <w:szCs w:val="22"/>
              </w:rPr>
            </w:pPr>
            <w:r w:rsidRPr="007B3F43">
              <w:rPr>
                <w:rFonts w:ascii="Gill Sans MT" w:eastAsia="Calibri" w:hAnsi="Gill Sans MT" w:cstheme="minorBidi"/>
                <w:sz w:val="22"/>
                <w:szCs w:val="22"/>
              </w:rPr>
              <w:t>Commitment to the aims and principles of Save the Children, in particular a good understanding of Save the Children’s mandate and child focus.</w:t>
            </w:r>
          </w:p>
          <w:p w14:paraId="25010055" w14:textId="77777777" w:rsidR="00757D2D" w:rsidRPr="007B3F43" w:rsidRDefault="00757D2D" w:rsidP="00757D2D">
            <w:pPr>
              <w:pStyle w:val="PlainText"/>
              <w:jc w:val="both"/>
              <w:rPr>
                <w:rFonts w:ascii="Gill Sans MT" w:eastAsia="Calibri" w:hAnsi="Gill Sans MT" w:cstheme="minorBidi"/>
                <w:sz w:val="22"/>
                <w:szCs w:val="22"/>
              </w:rPr>
            </w:pPr>
          </w:p>
          <w:p w14:paraId="327688C8" w14:textId="77777777" w:rsidR="00757D2D" w:rsidRPr="007B3F43" w:rsidRDefault="00757D2D" w:rsidP="00757D2D">
            <w:pPr>
              <w:pStyle w:val="PlainText"/>
              <w:jc w:val="both"/>
              <w:rPr>
                <w:rFonts w:ascii="Gill Sans MT" w:eastAsia="Calibri" w:hAnsi="Gill Sans MT" w:cstheme="minorBidi"/>
                <w:b/>
                <w:bCs/>
                <w:sz w:val="22"/>
                <w:szCs w:val="22"/>
              </w:rPr>
            </w:pPr>
            <w:r w:rsidRPr="007B3F43">
              <w:rPr>
                <w:rFonts w:ascii="Gill Sans MT" w:eastAsia="Calibri" w:hAnsi="Gill Sans MT" w:cstheme="minorBidi"/>
                <w:b/>
                <w:bCs/>
                <w:sz w:val="22"/>
                <w:szCs w:val="22"/>
              </w:rPr>
              <w:t>Desirable</w:t>
            </w:r>
          </w:p>
          <w:p w14:paraId="086A3A93" w14:textId="77777777" w:rsidR="00757D2D" w:rsidRPr="007B3F43" w:rsidRDefault="00757D2D" w:rsidP="008A3898">
            <w:pPr>
              <w:pStyle w:val="PlainText"/>
              <w:numPr>
                <w:ilvl w:val="0"/>
                <w:numId w:val="12"/>
              </w:numPr>
              <w:jc w:val="both"/>
              <w:rPr>
                <w:rFonts w:ascii="Gill Sans MT" w:eastAsia="Calibri" w:hAnsi="Gill Sans MT" w:cstheme="minorBidi"/>
                <w:sz w:val="22"/>
                <w:szCs w:val="22"/>
              </w:rPr>
            </w:pPr>
            <w:r w:rsidRPr="007B3F43">
              <w:rPr>
                <w:rFonts w:ascii="Gill Sans MT" w:eastAsia="Calibri" w:hAnsi="Gill Sans MT" w:cstheme="minorBidi"/>
                <w:sz w:val="22"/>
                <w:szCs w:val="22"/>
              </w:rPr>
              <w:t>Prior experience of working in Sudan.</w:t>
            </w:r>
          </w:p>
          <w:p w14:paraId="6E55CBAD" w14:textId="77777777" w:rsidR="00757D2D" w:rsidRPr="007B3F43" w:rsidRDefault="00757D2D" w:rsidP="008A3898">
            <w:pPr>
              <w:pStyle w:val="PlainText"/>
              <w:numPr>
                <w:ilvl w:val="0"/>
                <w:numId w:val="12"/>
              </w:numPr>
              <w:jc w:val="both"/>
              <w:rPr>
                <w:rFonts w:ascii="Gill Sans MT" w:eastAsia="Calibri" w:hAnsi="Gill Sans MT" w:cstheme="minorBidi"/>
                <w:sz w:val="22"/>
                <w:szCs w:val="22"/>
              </w:rPr>
            </w:pPr>
            <w:r w:rsidRPr="007B3F43">
              <w:rPr>
                <w:rFonts w:ascii="Gill Sans MT" w:eastAsia="Calibri" w:hAnsi="Gill Sans MT" w:cstheme="minorBidi"/>
                <w:sz w:val="22"/>
                <w:szCs w:val="22"/>
              </w:rPr>
              <w:t>Arabic language skills.</w:t>
            </w:r>
          </w:p>
          <w:p w14:paraId="6C73A77A" w14:textId="77777777" w:rsidR="001E219C" w:rsidRPr="007B3F43" w:rsidRDefault="00757D2D" w:rsidP="008A3898">
            <w:pPr>
              <w:pStyle w:val="PlainText"/>
              <w:numPr>
                <w:ilvl w:val="0"/>
                <w:numId w:val="12"/>
              </w:numPr>
              <w:jc w:val="both"/>
              <w:rPr>
                <w:rFonts w:ascii="Gill Sans MT" w:eastAsia="Calibri" w:hAnsi="Gill Sans MT" w:cstheme="minorBidi"/>
                <w:sz w:val="22"/>
                <w:szCs w:val="22"/>
              </w:rPr>
            </w:pPr>
            <w:r w:rsidRPr="007B3F43">
              <w:rPr>
                <w:rFonts w:ascii="Gill Sans MT" w:eastAsia="Calibri" w:hAnsi="Gill Sans MT" w:cstheme="minorBidi"/>
                <w:sz w:val="22"/>
                <w:szCs w:val="22"/>
              </w:rPr>
              <w:t xml:space="preserve">Prior experience as a member of </w:t>
            </w:r>
            <w:proofErr w:type="gramStart"/>
            <w:r w:rsidRPr="007B3F43">
              <w:rPr>
                <w:rFonts w:ascii="Gill Sans MT" w:eastAsia="Calibri" w:hAnsi="Gill Sans MT" w:cstheme="minorBidi"/>
                <w:sz w:val="22"/>
                <w:szCs w:val="22"/>
              </w:rPr>
              <w:t>Country</w:t>
            </w:r>
            <w:proofErr w:type="gramEnd"/>
            <w:r w:rsidRPr="007B3F43">
              <w:rPr>
                <w:rFonts w:ascii="Gill Sans MT" w:eastAsia="Calibri" w:hAnsi="Gill Sans MT" w:cstheme="minorBidi"/>
                <w:sz w:val="22"/>
                <w:szCs w:val="22"/>
              </w:rPr>
              <w:t xml:space="preserve"> Office Senior Management Team or equivalent.</w:t>
            </w:r>
          </w:p>
          <w:p w14:paraId="2BECE86F" w14:textId="77777777" w:rsidR="008A3898" w:rsidRPr="007B3F43" w:rsidRDefault="008A3898" w:rsidP="008A3898">
            <w:pPr>
              <w:pStyle w:val="PlainText"/>
              <w:numPr>
                <w:ilvl w:val="0"/>
                <w:numId w:val="12"/>
              </w:numPr>
              <w:jc w:val="both"/>
              <w:rPr>
                <w:rFonts w:ascii="Gill Sans MT" w:eastAsia="Calibri" w:hAnsi="Gill Sans MT" w:cstheme="minorBidi"/>
                <w:sz w:val="22"/>
                <w:szCs w:val="22"/>
              </w:rPr>
            </w:pPr>
            <w:r w:rsidRPr="007B3F43">
              <w:rPr>
                <w:rFonts w:ascii="Gill Sans MT" w:eastAsia="Calibri" w:hAnsi="Gill Sans MT" w:cstheme="minorBidi"/>
                <w:sz w:val="22"/>
                <w:szCs w:val="22"/>
              </w:rPr>
              <w:t>Specific experience of supporting change management.</w:t>
            </w:r>
          </w:p>
          <w:p w14:paraId="3A9DC091" w14:textId="77777777" w:rsidR="00757D2D" w:rsidRPr="007B3F43" w:rsidRDefault="00757D2D" w:rsidP="00757D2D">
            <w:pPr>
              <w:pStyle w:val="PlainText"/>
              <w:ind w:left="720"/>
              <w:jc w:val="both"/>
              <w:rPr>
                <w:rFonts w:ascii="Gill Sans MT" w:eastAsia="Calibri" w:hAnsi="Gill Sans MT" w:cstheme="minorBidi"/>
                <w:sz w:val="22"/>
                <w:szCs w:val="22"/>
              </w:rPr>
            </w:pPr>
          </w:p>
        </w:tc>
      </w:tr>
      <w:tr w:rsidR="00096213" w:rsidRPr="007B3F43" w14:paraId="4125F946" w14:textId="77777777" w:rsidTr="00920C0C">
        <w:tc>
          <w:tcPr>
            <w:tcW w:w="9498" w:type="dxa"/>
            <w:gridSpan w:val="3"/>
            <w:tcBorders>
              <w:top w:val="single" w:sz="8" w:space="0" w:color="000000"/>
            </w:tcBorders>
          </w:tcPr>
          <w:p w14:paraId="55A8B919" w14:textId="77777777" w:rsidR="00F069CA" w:rsidRPr="007B3F43" w:rsidRDefault="00F069CA" w:rsidP="002D4A35">
            <w:pPr>
              <w:rPr>
                <w:rFonts w:ascii="Gill Sans MT" w:eastAsia="Calibri" w:hAnsi="Gill Sans MT" w:cstheme="minorBidi"/>
                <w:b/>
                <w:sz w:val="22"/>
                <w:szCs w:val="22"/>
                <w:lang w:val="en-US"/>
              </w:rPr>
            </w:pPr>
            <w:r w:rsidRPr="007B3F43">
              <w:rPr>
                <w:rFonts w:ascii="Gill Sans MT" w:eastAsia="Calibri" w:hAnsi="Gill Sans MT" w:cstheme="minorBidi"/>
                <w:b/>
                <w:sz w:val="22"/>
                <w:szCs w:val="22"/>
                <w:lang w:val="en-US"/>
              </w:rPr>
              <w:lastRenderedPageBreak/>
              <w:t xml:space="preserve">Equal Opportunities </w:t>
            </w:r>
          </w:p>
          <w:p w14:paraId="44D1D6B0" w14:textId="77777777" w:rsidR="00F069CA" w:rsidRPr="007B3F43" w:rsidRDefault="00F069CA" w:rsidP="002D4A35">
            <w:pPr>
              <w:rPr>
                <w:rFonts w:ascii="Gill Sans MT" w:eastAsia="Calibri" w:hAnsi="Gill Sans MT" w:cstheme="minorBidi"/>
                <w:sz w:val="22"/>
                <w:szCs w:val="22"/>
                <w:lang w:val="en-US"/>
              </w:rPr>
            </w:pPr>
            <w:r w:rsidRPr="007B3F43">
              <w:rPr>
                <w:rFonts w:ascii="Gill Sans MT" w:eastAsia="Calibri" w:hAnsi="Gill Sans MT" w:cstheme="minorBidi"/>
                <w:sz w:val="22"/>
                <w:szCs w:val="22"/>
                <w:lang w:val="en-US"/>
              </w:rPr>
              <w:t>The post holder is required to carry out the duties in accordance with the SCI Equal Opportunities and Diversity policies and procedures.</w:t>
            </w:r>
          </w:p>
        </w:tc>
      </w:tr>
      <w:tr w:rsidR="00096213" w:rsidRPr="007B3F43" w14:paraId="1479CE8C" w14:textId="77777777" w:rsidTr="00543A17">
        <w:tc>
          <w:tcPr>
            <w:tcW w:w="9498" w:type="dxa"/>
            <w:gridSpan w:val="3"/>
          </w:tcPr>
          <w:p w14:paraId="68D8DC60" w14:textId="77777777" w:rsidR="00F069CA" w:rsidRPr="007B3F43" w:rsidRDefault="00F069CA" w:rsidP="002D4A35">
            <w:pPr>
              <w:rPr>
                <w:rFonts w:ascii="Gill Sans MT" w:eastAsia="Calibri" w:hAnsi="Gill Sans MT" w:cstheme="minorBidi"/>
                <w:b/>
                <w:sz w:val="22"/>
                <w:szCs w:val="22"/>
                <w:lang w:val="en-US"/>
              </w:rPr>
            </w:pPr>
            <w:r w:rsidRPr="007B3F43">
              <w:rPr>
                <w:rFonts w:ascii="Gill Sans MT" w:eastAsia="Calibri" w:hAnsi="Gill Sans MT" w:cstheme="minorBidi"/>
                <w:b/>
                <w:sz w:val="22"/>
                <w:szCs w:val="22"/>
                <w:lang w:val="en-US"/>
              </w:rPr>
              <w:t>Health and Safety</w:t>
            </w:r>
          </w:p>
          <w:p w14:paraId="628B48EE" w14:textId="77777777" w:rsidR="00F069CA" w:rsidRPr="007B3F43" w:rsidRDefault="00F069CA" w:rsidP="007770CA">
            <w:pPr>
              <w:rPr>
                <w:rFonts w:ascii="Gill Sans MT" w:eastAsia="Calibri" w:hAnsi="Gill Sans MT" w:cstheme="minorBidi"/>
                <w:sz w:val="22"/>
                <w:szCs w:val="22"/>
                <w:lang w:val="en-US"/>
              </w:rPr>
            </w:pPr>
            <w:r w:rsidRPr="007B3F43">
              <w:rPr>
                <w:rFonts w:ascii="Gill Sans MT" w:eastAsia="Calibri" w:hAnsi="Gill Sans MT" w:cstheme="minorBidi"/>
                <w:sz w:val="22"/>
                <w:szCs w:val="22"/>
                <w:lang w:val="en-US"/>
              </w:rPr>
              <w:t>The post holder is required to carry out the duties in accordance with SCI Health and Safety policies and procedures.</w:t>
            </w:r>
          </w:p>
        </w:tc>
      </w:tr>
      <w:tr w:rsidR="001E219C" w:rsidRPr="007B3F43" w14:paraId="093D6C32" w14:textId="77777777" w:rsidTr="001448A8">
        <w:trPr>
          <w:trHeight w:val="425"/>
        </w:trPr>
        <w:tc>
          <w:tcPr>
            <w:tcW w:w="9498" w:type="dxa"/>
            <w:gridSpan w:val="3"/>
          </w:tcPr>
          <w:p w14:paraId="1FF57C8B" w14:textId="77777777" w:rsidR="001E219C" w:rsidRPr="007B3F43" w:rsidRDefault="00BA7293" w:rsidP="002D4A35">
            <w:pPr>
              <w:rPr>
                <w:rFonts w:ascii="Gill Sans MT" w:eastAsia="Calibri" w:hAnsi="Gill Sans MT" w:cstheme="minorBidi"/>
                <w:b/>
                <w:sz w:val="22"/>
                <w:szCs w:val="22"/>
                <w:lang w:val="en-US"/>
              </w:rPr>
            </w:pPr>
            <w:r w:rsidRPr="007B3F43">
              <w:rPr>
                <w:rFonts w:ascii="Gill Sans MT" w:eastAsia="Calibri" w:hAnsi="Gill Sans MT" w:cstheme="minorBidi"/>
                <w:b/>
                <w:sz w:val="22"/>
                <w:szCs w:val="22"/>
                <w:lang w:val="en-US"/>
              </w:rPr>
              <w:t>Additional Job R</w:t>
            </w:r>
            <w:r w:rsidR="001E219C" w:rsidRPr="007B3F43">
              <w:rPr>
                <w:rFonts w:ascii="Gill Sans MT" w:eastAsia="Calibri" w:hAnsi="Gill Sans MT" w:cstheme="minorBidi"/>
                <w:b/>
                <w:sz w:val="22"/>
                <w:szCs w:val="22"/>
                <w:lang w:val="en-US"/>
              </w:rPr>
              <w:t>esponsibilities</w:t>
            </w:r>
          </w:p>
          <w:p w14:paraId="27B7B65E" w14:textId="77777777" w:rsidR="00BA7293" w:rsidRPr="007B3F43" w:rsidRDefault="00BA7293" w:rsidP="00BA7293">
            <w:pPr>
              <w:pStyle w:val="ListParagraph"/>
              <w:numPr>
                <w:ilvl w:val="0"/>
                <w:numId w:val="36"/>
              </w:numPr>
              <w:jc w:val="both"/>
              <w:rPr>
                <w:rFonts w:ascii="Gill Sans MT" w:hAnsi="Gill Sans MT" w:cstheme="minorBidi"/>
                <w:bCs/>
                <w:sz w:val="22"/>
                <w:szCs w:val="22"/>
              </w:rPr>
            </w:pPr>
            <w:r w:rsidRPr="007B3F43">
              <w:rPr>
                <w:rFonts w:ascii="Gill Sans MT" w:hAnsi="Gill Sans MT" w:cstheme="minorBidi"/>
                <w:bCs/>
                <w:sz w:val="22"/>
                <w:szCs w:val="22"/>
              </w:rPr>
              <w:t xml:space="preserve">The post holder will be a member of </w:t>
            </w:r>
            <w:proofErr w:type="gramStart"/>
            <w:r w:rsidRPr="007B3F43">
              <w:rPr>
                <w:rFonts w:ascii="Gill Sans MT" w:hAnsi="Gill Sans MT" w:cstheme="minorBidi"/>
                <w:bCs/>
                <w:sz w:val="22"/>
                <w:szCs w:val="22"/>
              </w:rPr>
              <w:t>Senior</w:t>
            </w:r>
            <w:proofErr w:type="gramEnd"/>
            <w:r w:rsidRPr="007B3F43">
              <w:rPr>
                <w:rFonts w:ascii="Gill Sans MT" w:hAnsi="Gill Sans MT" w:cstheme="minorBidi"/>
                <w:bCs/>
                <w:sz w:val="22"/>
                <w:szCs w:val="22"/>
              </w:rPr>
              <w:t xml:space="preserve"> Leadership Team (SLT) and </w:t>
            </w:r>
            <w:proofErr w:type="gramStart"/>
            <w:r w:rsidRPr="007B3F43">
              <w:rPr>
                <w:rFonts w:ascii="Gill Sans MT" w:hAnsi="Gill Sans MT" w:cstheme="minorBidi"/>
                <w:bCs/>
                <w:sz w:val="22"/>
                <w:szCs w:val="22"/>
              </w:rPr>
              <w:t>Senior</w:t>
            </w:r>
            <w:proofErr w:type="gramEnd"/>
            <w:r w:rsidRPr="007B3F43">
              <w:rPr>
                <w:rFonts w:ascii="Gill Sans MT" w:hAnsi="Gill Sans MT" w:cstheme="minorBidi"/>
                <w:bCs/>
                <w:sz w:val="22"/>
                <w:szCs w:val="22"/>
              </w:rPr>
              <w:t xml:space="preserve"> Management Team (SMT).  </w:t>
            </w:r>
          </w:p>
          <w:p w14:paraId="4DDBEDC5" w14:textId="77777777" w:rsidR="001E219C" w:rsidRPr="007B3F43" w:rsidRDefault="001E219C" w:rsidP="00BA7293">
            <w:pPr>
              <w:pStyle w:val="ListParagraph"/>
              <w:numPr>
                <w:ilvl w:val="0"/>
                <w:numId w:val="35"/>
              </w:numPr>
              <w:tabs>
                <w:tab w:val="left" w:pos="984"/>
              </w:tabs>
              <w:rPr>
                <w:rFonts w:ascii="Gill Sans MT" w:eastAsia="Calibri" w:hAnsi="Gill Sans MT" w:cstheme="minorBidi"/>
                <w:b/>
                <w:sz w:val="22"/>
                <w:szCs w:val="22"/>
              </w:rPr>
            </w:pPr>
            <w:r w:rsidRPr="007B3F43">
              <w:rPr>
                <w:rFonts w:ascii="Gill Sans MT" w:eastAsia="Calibri" w:hAnsi="Gill Sans MT" w:cstheme="minorBidi"/>
                <w:sz w:val="22"/>
                <w:szCs w:val="22"/>
              </w:rPr>
              <w:t>The job duties and responsibilities as set out ab</w:t>
            </w:r>
            <w:r w:rsidR="00BA7293" w:rsidRPr="007B3F43">
              <w:rPr>
                <w:rFonts w:ascii="Gill Sans MT" w:eastAsia="Calibri" w:hAnsi="Gill Sans MT" w:cstheme="minorBidi"/>
                <w:sz w:val="22"/>
                <w:szCs w:val="22"/>
              </w:rPr>
              <w:t>ove are not exhaustive and the p</w:t>
            </w:r>
            <w:r w:rsidRPr="007B3F43">
              <w:rPr>
                <w:rFonts w:ascii="Gill Sans MT" w:eastAsia="Calibri" w:hAnsi="Gill Sans MT" w:cstheme="minorBidi"/>
                <w:sz w:val="22"/>
                <w:szCs w:val="22"/>
              </w:rPr>
              <w:t>ost holder may be required to carry out additional duties within reasonableness of their level of skills and experience.</w:t>
            </w:r>
          </w:p>
        </w:tc>
      </w:tr>
      <w:tr w:rsidR="00096213" w:rsidRPr="007B3F43" w14:paraId="0E92C495" w14:textId="77777777" w:rsidTr="00543A17">
        <w:trPr>
          <w:trHeight w:val="425"/>
        </w:trPr>
        <w:tc>
          <w:tcPr>
            <w:tcW w:w="4678" w:type="dxa"/>
            <w:gridSpan w:val="2"/>
            <w:tcBorders>
              <w:bottom w:val="single" w:sz="4" w:space="0" w:color="auto"/>
            </w:tcBorders>
          </w:tcPr>
          <w:p w14:paraId="146C7489" w14:textId="44FCC295" w:rsidR="00F069CA" w:rsidRPr="007B3F43" w:rsidRDefault="00F069CA" w:rsidP="001E219C">
            <w:pPr>
              <w:tabs>
                <w:tab w:val="left" w:pos="1134"/>
              </w:tabs>
              <w:rPr>
                <w:rFonts w:ascii="Gill Sans MT" w:hAnsi="Gill Sans MT" w:cstheme="minorBidi"/>
                <w:b/>
                <w:sz w:val="22"/>
                <w:szCs w:val="22"/>
              </w:rPr>
            </w:pPr>
            <w:r w:rsidRPr="007B3F43">
              <w:rPr>
                <w:rFonts w:ascii="Gill Sans MT" w:hAnsi="Gill Sans MT" w:cstheme="minorBidi"/>
                <w:b/>
                <w:sz w:val="22"/>
                <w:szCs w:val="22"/>
              </w:rPr>
              <w:t>JD written by</w:t>
            </w:r>
            <w:r w:rsidR="00183B33" w:rsidRPr="007B3F43">
              <w:rPr>
                <w:rFonts w:ascii="Gill Sans MT" w:hAnsi="Gill Sans MT" w:cstheme="minorBidi"/>
                <w:b/>
                <w:sz w:val="22"/>
                <w:szCs w:val="22"/>
              </w:rPr>
              <w:t>:</w:t>
            </w:r>
            <w:r w:rsidR="00F004F9" w:rsidRPr="007B3F43">
              <w:rPr>
                <w:rFonts w:ascii="Gill Sans MT" w:hAnsi="Gill Sans MT" w:cstheme="minorBidi"/>
                <w:b/>
                <w:sz w:val="22"/>
                <w:szCs w:val="22"/>
              </w:rPr>
              <w:t xml:space="preserve"> </w:t>
            </w:r>
          </w:p>
        </w:tc>
        <w:tc>
          <w:tcPr>
            <w:tcW w:w="4820" w:type="dxa"/>
            <w:tcBorders>
              <w:bottom w:val="single" w:sz="4" w:space="0" w:color="auto"/>
            </w:tcBorders>
          </w:tcPr>
          <w:p w14:paraId="1FBF725B" w14:textId="32EE2B6C" w:rsidR="00F069CA" w:rsidRPr="007B3F43" w:rsidRDefault="00F069CA" w:rsidP="00297950">
            <w:pPr>
              <w:tabs>
                <w:tab w:val="left" w:pos="984"/>
              </w:tabs>
              <w:rPr>
                <w:rFonts w:ascii="Gill Sans MT" w:hAnsi="Gill Sans MT" w:cstheme="minorBidi"/>
                <w:b/>
                <w:sz w:val="22"/>
                <w:szCs w:val="22"/>
              </w:rPr>
            </w:pPr>
            <w:r w:rsidRPr="007B3F43">
              <w:rPr>
                <w:rFonts w:ascii="Gill Sans MT" w:hAnsi="Gill Sans MT" w:cstheme="minorBidi"/>
                <w:b/>
                <w:sz w:val="22"/>
                <w:szCs w:val="22"/>
              </w:rPr>
              <w:t>Date</w:t>
            </w:r>
            <w:r w:rsidR="00CB20F1" w:rsidRPr="007B3F43">
              <w:rPr>
                <w:rFonts w:ascii="Gill Sans MT" w:hAnsi="Gill Sans MT" w:cstheme="minorBidi"/>
                <w:b/>
                <w:sz w:val="22"/>
                <w:szCs w:val="22"/>
              </w:rPr>
              <w:t>:</w:t>
            </w:r>
            <w:r w:rsidR="00F004F9" w:rsidRPr="007B3F43">
              <w:rPr>
                <w:rFonts w:ascii="Gill Sans MT" w:hAnsi="Gill Sans MT" w:cstheme="minorBidi"/>
                <w:b/>
                <w:sz w:val="22"/>
                <w:szCs w:val="22"/>
              </w:rPr>
              <w:t xml:space="preserve"> </w:t>
            </w:r>
          </w:p>
        </w:tc>
      </w:tr>
      <w:tr w:rsidR="00096213" w:rsidRPr="007B3F43" w14:paraId="1479F13A" w14:textId="77777777" w:rsidTr="00F069CA">
        <w:trPr>
          <w:trHeight w:val="425"/>
        </w:trPr>
        <w:tc>
          <w:tcPr>
            <w:tcW w:w="4678" w:type="dxa"/>
            <w:gridSpan w:val="2"/>
            <w:tcBorders>
              <w:bottom w:val="single" w:sz="4" w:space="0" w:color="auto"/>
            </w:tcBorders>
          </w:tcPr>
          <w:p w14:paraId="2F8C5276" w14:textId="77777777" w:rsidR="00F069CA" w:rsidRPr="007B3F43" w:rsidRDefault="00F069CA" w:rsidP="00594770">
            <w:pPr>
              <w:tabs>
                <w:tab w:val="left" w:pos="1134"/>
              </w:tabs>
              <w:rPr>
                <w:rFonts w:ascii="Gill Sans MT" w:hAnsi="Gill Sans MT" w:cstheme="minorBidi"/>
                <w:sz w:val="22"/>
                <w:szCs w:val="22"/>
              </w:rPr>
            </w:pPr>
            <w:r w:rsidRPr="007B3F43">
              <w:rPr>
                <w:rFonts w:ascii="Gill Sans MT" w:hAnsi="Gill Sans MT" w:cstheme="minorBidi"/>
                <w:b/>
                <w:sz w:val="22"/>
                <w:szCs w:val="22"/>
              </w:rPr>
              <w:t>JD agreed by:</w:t>
            </w:r>
            <w:r w:rsidR="00A77F76" w:rsidRPr="007B3F43">
              <w:rPr>
                <w:rFonts w:ascii="Gill Sans MT" w:hAnsi="Gill Sans MT" w:cstheme="minorBidi"/>
                <w:b/>
                <w:sz w:val="22"/>
                <w:szCs w:val="22"/>
              </w:rPr>
              <w:t xml:space="preserve"> </w:t>
            </w:r>
          </w:p>
        </w:tc>
        <w:tc>
          <w:tcPr>
            <w:tcW w:w="4820" w:type="dxa"/>
          </w:tcPr>
          <w:p w14:paraId="35443389" w14:textId="77777777" w:rsidR="00F069CA" w:rsidRPr="007B3F43" w:rsidRDefault="00F069CA" w:rsidP="00594770">
            <w:pPr>
              <w:tabs>
                <w:tab w:val="left" w:pos="984"/>
              </w:tabs>
              <w:rPr>
                <w:rFonts w:ascii="Gill Sans MT" w:hAnsi="Gill Sans MT" w:cstheme="minorBidi"/>
                <w:b/>
                <w:sz w:val="22"/>
                <w:szCs w:val="22"/>
              </w:rPr>
            </w:pPr>
            <w:r w:rsidRPr="007B3F43">
              <w:rPr>
                <w:rFonts w:ascii="Gill Sans MT" w:hAnsi="Gill Sans MT" w:cstheme="minorBidi"/>
                <w:b/>
                <w:sz w:val="22"/>
                <w:szCs w:val="22"/>
              </w:rPr>
              <w:t>Date:</w:t>
            </w:r>
            <w:r w:rsidR="00A77F76" w:rsidRPr="007B3F43">
              <w:rPr>
                <w:rFonts w:ascii="Gill Sans MT" w:hAnsi="Gill Sans MT" w:cstheme="minorBidi"/>
                <w:b/>
                <w:sz w:val="22"/>
                <w:szCs w:val="22"/>
              </w:rPr>
              <w:t xml:space="preserve"> </w:t>
            </w:r>
          </w:p>
        </w:tc>
      </w:tr>
      <w:tr w:rsidR="00096213" w:rsidRPr="007B3F43" w14:paraId="7E24ADF6" w14:textId="77777777" w:rsidTr="00F069CA">
        <w:trPr>
          <w:trHeight w:val="425"/>
        </w:trPr>
        <w:tc>
          <w:tcPr>
            <w:tcW w:w="4678" w:type="dxa"/>
            <w:gridSpan w:val="2"/>
          </w:tcPr>
          <w:p w14:paraId="25280B79" w14:textId="77777777" w:rsidR="00F069CA" w:rsidRPr="007B3F43" w:rsidRDefault="00F069CA" w:rsidP="009376FF">
            <w:pPr>
              <w:tabs>
                <w:tab w:val="left" w:pos="1134"/>
              </w:tabs>
              <w:rPr>
                <w:rFonts w:ascii="Gill Sans MT" w:hAnsi="Gill Sans MT" w:cstheme="minorBidi"/>
                <w:b/>
                <w:sz w:val="22"/>
                <w:szCs w:val="22"/>
              </w:rPr>
            </w:pPr>
            <w:r w:rsidRPr="007B3F43">
              <w:rPr>
                <w:rFonts w:ascii="Gill Sans MT" w:hAnsi="Gill Sans MT" w:cstheme="minorBidi"/>
                <w:b/>
                <w:sz w:val="22"/>
                <w:szCs w:val="22"/>
              </w:rPr>
              <w:t xml:space="preserve">Job Description updated </w:t>
            </w:r>
            <w:proofErr w:type="gramStart"/>
            <w:r w:rsidRPr="007B3F43">
              <w:rPr>
                <w:rFonts w:ascii="Gill Sans MT" w:hAnsi="Gill Sans MT" w:cstheme="minorBidi"/>
                <w:b/>
                <w:sz w:val="22"/>
                <w:szCs w:val="22"/>
              </w:rPr>
              <w:t>By</w:t>
            </w:r>
            <w:proofErr w:type="gramEnd"/>
            <w:r w:rsidRPr="007B3F43">
              <w:rPr>
                <w:rFonts w:ascii="Gill Sans MT" w:hAnsi="Gill Sans MT" w:cstheme="minorBidi"/>
                <w:b/>
                <w:sz w:val="22"/>
                <w:szCs w:val="22"/>
              </w:rPr>
              <w:t>:</w:t>
            </w:r>
          </w:p>
        </w:tc>
        <w:tc>
          <w:tcPr>
            <w:tcW w:w="4820" w:type="dxa"/>
            <w:tcBorders>
              <w:bottom w:val="single" w:sz="4" w:space="0" w:color="auto"/>
            </w:tcBorders>
          </w:tcPr>
          <w:p w14:paraId="0C4CECCA" w14:textId="77777777" w:rsidR="00F069CA" w:rsidRPr="007B3F43" w:rsidRDefault="00F069CA" w:rsidP="009376FF">
            <w:pPr>
              <w:tabs>
                <w:tab w:val="left" w:pos="984"/>
              </w:tabs>
              <w:rPr>
                <w:rFonts w:ascii="Gill Sans MT" w:hAnsi="Gill Sans MT" w:cstheme="minorBidi"/>
                <w:b/>
                <w:sz w:val="22"/>
                <w:szCs w:val="22"/>
              </w:rPr>
            </w:pPr>
            <w:r w:rsidRPr="007B3F43">
              <w:rPr>
                <w:rFonts w:ascii="Gill Sans MT" w:hAnsi="Gill Sans MT" w:cstheme="minorBidi"/>
                <w:b/>
                <w:sz w:val="22"/>
                <w:szCs w:val="22"/>
              </w:rPr>
              <w:t>Date</w:t>
            </w:r>
            <w:r w:rsidR="00CB20F1" w:rsidRPr="007B3F43">
              <w:rPr>
                <w:rFonts w:ascii="Gill Sans MT" w:hAnsi="Gill Sans MT" w:cstheme="minorBidi"/>
                <w:b/>
                <w:sz w:val="22"/>
                <w:szCs w:val="22"/>
              </w:rPr>
              <w:t>:</w:t>
            </w:r>
          </w:p>
        </w:tc>
      </w:tr>
      <w:tr w:rsidR="00096213" w:rsidRPr="007B3F43" w14:paraId="2C1D90FC" w14:textId="77777777" w:rsidTr="00543A17">
        <w:trPr>
          <w:trHeight w:val="425"/>
        </w:trPr>
        <w:tc>
          <w:tcPr>
            <w:tcW w:w="4678" w:type="dxa"/>
            <w:gridSpan w:val="2"/>
            <w:tcBorders>
              <w:bottom w:val="single" w:sz="4" w:space="0" w:color="auto"/>
            </w:tcBorders>
          </w:tcPr>
          <w:p w14:paraId="6032B97D" w14:textId="77777777" w:rsidR="00F069CA" w:rsidRPr="007B3F43" w:rsidRDefault="00F069CA" w:rsidP="009376FF">
            <w:pPr>
              <w:tabs>
                <w:tab w:val="left" w:pos="1134"/>
              </w:tabs>
              <w:rPr>
                <w:rFonts w:ascii="Gill Sans MT" w:hAnsi="Gill Sans MT" w:cstheme="minorBidi"/>
                <w:b/>
                <w:sz w:val="22"/>
                <w:szCs w:val="22"/>
              </w:rPr>
            </w:pPr>
            <w:r w:rsidRPr="007B3F43">
              <w:rPr>
                <w:rFonts w:ascii="Gill Sans MT" w:hAnsi="Gill Sans MT" w:cstheme="minorBidi"/>
                <w:b/>
                <w:sz w:val="22"/>
                <w:szCs w:val="22"/>
              </w:rPr>
              <w:t>Evaluated</w:t>
            </w:r>
            <w:r w:rsidR="00183B33" w:rsidRPr="007B3F43">
              <w:rPr>
                <w:rFonts w:ascii="Gill Sans MT" w:hAnsi="Gill Sans MT" w:cstheme="minorBidi"/>
                <w:b/>
                <w:sz w:val="22"/>
                <w:szCs w:val="22"/>
              </w:rPr>
              <w:t>:</w:t>
            </w:r>
          </w:p>
        </w:tc>
        <w:tc>
          <w:tcPr>
            <w:tcW w:w="4820" w:type="dxa"/>
            <w:tcBorders>
              <w:bottom w:val="single" w:sz="4" w:space="0" w:color="auto"/>
            </w:tcBorders>
          </w:tcPr>
          <w:p w14:paraId="1502EBD2" w14:textId="77777777" w:rsidR="00F069CA" w:rsidRPr="007B3F43" w:rsidRDefault="00F069CA" w:rsidP="009376FF">
            <w:pPr>
              <w:tabs>
                <w:tab w:val="left" w:pos="984"/>
              </w:tabs>
              <w:rPr>
                <w:rFonts w:ascii="Gill Sans MT" w:hAnsi="Gill Sans MT" w:cstheme="minorBidi"/>
                <w:b/>
                <w:sz w:val="22"/>
                <w:szCs w:val="22"/>
              </w:rPr>
            </w:pPr>
            <w:r w:rsidRPr="007B3F43">
              <w:rPr>
                <w:rFonts w:ascii="Gill Sans MT" w:hAnsi="Gill Sans MT" w:cstheme="minorBidi"/>
                <w:b/>
                <w:sz w:val="22"/>
                <w:szCs w:val="22"/>
              </w:rPr>
              <w:t>Date</w:t>
            </w:r>
            <w:r w:rsidR="00CB20F1" w:rsidRPr="007B3F43">
              <w:rPr>
                <w:rFonts w:ascii="Gill Sans MT" w:hAnsi="Gill Sans MT" w:cstheme="minorBidi"/>
                <w:b/>
                <w:sz w:val="22"/>
                <w:szCs w:val="22"/>
              </w:rPr>
              <w:t>:</w:t>
            </w:r>
          </w:p>
        </w:tc>
      </w:tr>
    </w:tbl>
    <w:p w14:paraId="054FE825" w14:textId="77777777" w:rsidR="00F9086D" w:rsidRPr="007B3F43" w:rsidRDefault="00F9086D" w:rsidP="00DF31B1">
      <w:pPr>
        <w:rPr>
          <w:rFonts w:ascii="Gill Sans MT" w:hAnsi="Gill Sans MT" w:cs="Arial"/>
          <w:sz w:val="22"/>
          <w:szCs w:val="22"/>
        </w:rPr>
      </w:pPr>
    </w:p>
    <w:p w14:paraId="658989B0" w14:textId="77777777" w:rsidR="007D26DC" w:rsidRPr="007B3F43" w:rsidRDefault="007D26DC" w:rsidP="00DF31B1">
      <w:pPr>
        <w:rPr>
          <w:rFonts w:ascii="Gill Sans MT" w:hAnsi="Gill Sans MT" w:cs="Arial"/>
          <w:sz w:val="22"/>
          <w:szCs w:val="22"/>
        </w:rPr>
      </w:pPr>
    </w:p>
    <w:p w14:paraId="68741241" w14:textId="77777777" w:rsidR="007D26DC" w:rsidRPr="007B3F43" w:rsidRDefault="007D26DC" w:rsidP="00DF31B1">
      <w:pPr>
        <w:rPr>
          <w:rFonts w:ascii="Gill Sans MT" w:hAnsi="Gill Sans MT" w:cs="Arial"/>
          <w:sz w:val="22"/>
          <w:szCs w:val="22"/>
        </w:rPr>
      </w:pPr>
    </w:p>
    <w:p w14:paraId="47ED4857" w14:textId="77777777" w:rsidR="007D26DC" w:rsidRPr="007B3F43" w:rsidRDefault="007D26DC" w:rsidP="00DF31B1">
      <w:pPr>
        <w:rPr>
          <w:rFonts w:ascii="Gill Sans MT" w:hAnsi="Gill Sans MT" w:cs="Arial"/>
          <w:sz w:val="22"/>
          <w:szCs w:val="22"/>
        </w:rPr>
      </w:pPr>
    </w:p>
    <w:p w14:paraId="74FD0DB0" w14:textId="77777777" w:rsidR="00B83E89" w:rsidRPr="007B3F43" w:rsidRDefault="00B83E89" w:rsidP="00DF31B1">
      <w:pPr>
        <w:rPr>
          <w:rFonts w:ascii="Gill Sans MT" w:hAnsi="Gill Sans MT" w:cs="Arial"/>
          <w:sz w:val="22"/>
          <w:szCs w:val="22"/>
        </w:rPr>
      </w:pPr>
    </w:p>
    <w:sectPr w:rsidR="00B83E89" w:rsidRPr="007B3F43">
      <w:headerReference w:type="default" r:id="rId1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A65EC" w14:textId="77777777" w:rsidR="002F4673" w:rsidRDefault="002F4673">
      <w:r>
        <w:separator/>
      </w:r>
    </w:p>
  </w:endnote>
  <w:endnote w:type="continuationSeparator" w:id="0">
    <w:p w14:paraId="3DF0E6F8" w14:textId="77777777" w:rsidR="002F4673" w:rsidRDefault="002F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DD6D9" w14:textId="77777777" w:rsidR="002F4673" w:rsidRDefault="002F4673">
      <w:r>
        <w:separator/>
      </w:r>
    </w:p>
  </w:footnote>
  <w:footnote w:type="continuationSeparator" w:id="0">
    <w:p w14:paraId="1FC864F0" w14:textId="77777777" w:rsidR="002F4673" w:rsidRDefault="002F4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AA7FF" w14:textId="77777777" w:rsidR="00C21E23" w:rsidRPr="003B081D" w:rsidRDefault="005F4A3F"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drawing>
        <wp:anchor distT="0" distB="0" distL="114300" distR="114300" simplePos="0" relativeHeight="251657728" behindDoc="0" locked="0" layoutInCell="1" allowOverlap="1" wp14:anchorId="2F13D940" wp14:editId="27822858">
          <wp:simplePos x="0" y="0"/>
          <wp:positionH relativeFrom="column">
            <wp:posOffset>4010025</wp:posOffset>
          </wp:positionH>
          <wp:positionV relativeFrom="paragraph">
            <wp:posOffset>-98425</wp:posOffset>
          </wp:positionV>
          <wp:extent cx="1676400" cy="3371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14:sizeRelH relativeFrom="page">
            <wp14:pctWidth>0</wp14:pctWidth>
          </wp14:sizeRelH>
          <wp14:sizeRelV relativeFrom="page">
            <wp14:pctHeight>0</wp14:pctHeight>
          </wp14:sizeRelV>
        </wp:anchor>
      </w:drawing>
    </w:r>
    <w:r w:rsidR="00C21E23" w:rsidRPr="003B081D">
      <w:rPr>
        <w:rFonts w:ascii="Arial" w:hAnsi="Arial" w:cs="Arial"/>
        <w:b/>
        <w:smallCaps/>
        <w:sz w:val="22"/>
        <w:szCs w:val="22"/>
      </w:rPr>
      <w:t xml:space="preserve">Save The Children International </w:t>
    </w:r>
  </w:p>
  <w:p w14:paraId="3FBBC25F" w14:textId="77777777" w:rsidR="00C21E23" w:rsidRPr="003B081D" w:rsidRDefault="00C21E23" w:rsidP="00F55B51">
    <w:pPr>
      <w:pStyle w:val="Header"/>
      <w:ind w:left="-142"/>
      <w:jc w:val="center"/>
      <w:rPr>
        <w:rFonts w:ascii="Arial" w:hAnsi="Arial" w:cs="Arial"/>
        <w:b/>
        <w:smallCaps/>
        <w:sz w:val="22"/>
        <w:szCs w:val="22"/>
      </w:rPr>
    </w:pPr>
    <w:r w:rsidRPr="003B081D">
      <w:rPr>
        <w:rFonts w:ascii="Arial" w:hAnsi="Arial" w:cs="Arial"/>
        <w:b/>
        <w:smallCaps/>
        <w:sz w:val="22"/>
        <w:szCs w:val="22"/>
      </w:rPr>
      <w:t>JOB DESCRIPTION</w:t>
    </w:r>
  </w:p>
  <w:p w14:paraId="211C7D19" w14:textId="77777777" w:rsidR="00C21E23" w:rsidRPr="00770638" w:rsidRDefault="00C21E23"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4"/>
    <w:multiLevelType w:val="singleLevel"/>
    <w:tmpl w:val="0000000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5"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6" w15:restartNumberingAfterBreak="0">
    <w:nsid w:val="019B4636"/>
    <w:multiLevelType w:val="hybridMultilevel"/>
    <w:tmpl w:val="BB2C30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A016D69"/>
    <w:multiLevelType w:val="hybridMultilevel"/>
    <w:tmpl w:val="6B924698"/>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8" w15:restartNumberingAfterBreak="0">
    <w:nsid w:val="0A5212A0"/>
    <w:multiLevelType w:val="hybridMultilevel"/>
    <w:tmpl w:val="4E5ED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5D0A31"/>
    <w:multiLevelType w:val="hybridMultilevel"/>
    <w:tmpl w:val="A1DE3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9580BDF"/>
    <w:multiLevelType w:val="multilevel"/>
    <w:tmpl w:val="2DFC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B8446A"/>
    <w:multiLevelType w:val="hybridMultilevel"/>
    <w:tmpl w:val="BAB65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572B0A"/>
    <w:multiLevelType w:val="hybridMultilevel"/>
    <w:tmpl w:val="B72CB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4" w15:restartNumberingAfterBreak="0">
    <w:nsid w:val="2CB26BF3"/>
    <w:multiLevelType w:val="hybridMultilevel"/>
    <w:tmpl w:val="1D46560A"/>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5"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1164C11"/>
    <w:multiLevelType w:val="multilevel"/>
    <w:tmpl w:val="B838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43254E"/>
    <w:multiLevelType w:val="hybridMultilevel"/>
    <w:tmpl w:val="D9D0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3735BE"/>
    <w:multiLevelType w:val="hybridMultilevel"/>
    <w:tmpl w:val="FEC0B4A4"/>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hint="default"/>
      </w:rPr>
    </w:lvl>
    <w:lvl w:ilvl="2" w:tplc="04090005">
      <w:start w:val="1"/>
      <w:numFmt w:val="bullet"/>
      <w:lvlText w:val=""/>
      <w:lvlJc w:val="left"/>
      <w:pPr>
        <w:ind w:left="2198" w:hanging="360"/>
      </w:pPr>
      <w:rPr>
        <w:rFonts w:ascii="Wingdings" w:hAnsi="Wingdings" w:hint="default"/>
      </w:rPr>
    </w:lvl>
    <w:lvl w:ilvl="3" w:tplc="04090001">
      <w:start w:val="1"/>
      <w:numFmt w:val="bullet"/>
      <w:lvlText w:val=""/>
      <w:lvlJc w:val="left"/>
      <w:pPr>
        <w:ind w:left="2918" w:hanging="360"/>
      </w:pPr>
      <w:rPr>
        <w:rFonts w:ascii="Symbol" w:hAnsi="Symbol" w:hint="default"/>
      </w:rPr>
    </w:lvl>
    <w:lvl w:ilvl="4" w:tplc="04090003">
      <w:start w:val="1"/>
      <w:numFmt w:val="bullet"/>
      <w:lvlText w:val="o"/>
      <w:lvlJc w:val="left"/>
      <w:pPr>
        <w:ind w:left="3638" w:hanging="360"/>
      </w:pPr>
      <w:rPr>
        <w:rFonts w:ascii="Courier New" w:hAnsi="Courier New" w:hint="default"/>
      </w:rPr>
    </w:lvl>
    <w:lvl w:ilvl="5" w:tplc="04090005">
      <w:start w:val="1"/>
      <w:numFmt w:val="bullet"/>
      <w:lvlText w:val=""/>
      <w:lvlJc w:val="left"/>
      <w:pPr>
        <w:ind w:left="4358" w:hanging="360"/>
      </w:pPr>
      <w:rPr>
        <w:rFonts w:ascii="Wingdings" w:hAnsi="Wingdings" w:hint="default"/>
      </w:rPr>
    </w:lvl>
    <w:lvl w:ilvl="6" w:tplc="04090001">
      <w:start w:val="1"/>
      <w:numFmt w:val="bullet"/>
      <w:lvlText w:val=""/>
      <w:lvlJc w:val="left"/>
      <w:pPr>
        <w:ind w:left="5078" w:hanging="360"/>
      </w:pPr>
      <w:rPr>
        <w:rFonts w:ascii="Symbol" w:hAnsi="Symbol" w:hint="default"/>
      </w:rPr>
    </w:lvl>
    <w:lvl w:ilvl="7" w:tplc="04090003">
      <w:start w:val="1"/>
      <w:numFmt w:val="bullet"/>
      <w:lvlText w:val="o"/>
      <w:lvlJc w:val="left"/>
      <w:pPr>
        <w:ind w:left="5798" w:hanging="360"/>
      </w:pPr>
      <w:rPr>
        <w:rFonts w:ascii="Courier New" w:hAnsi="Courier New" w:hint="default"/>
      </w:rPr>
    </w:lvl>
    <w:lvl w:ilvl="8" w:tplc="04090005">
      <w:start w:val="1"/>
      <w:numFmt w:val="bullet"/>
      <w:lvlText w:val=""/>
      <w:lvlJc w:val="left"/>
      <w:pPr>
        <w:ind w:left="6518" w:hanging="360"/>
      </w:pPr>
      <w:rPr>
        <w:rFonts w:ascii="Wingdings" w:hAnsi="Wingdings" w:hint="default"/>
      </w:rPr>
    </w:lvl>
  </w:abstractNum>
  <w:abstractNum w:abstractNumId="19" w15:restartNumberingAfterBreak="0">
    <w:nsid w:val="38485C25"/>
    <w:multiLevelType w:val="hybridMultilevel"/>
    <w:tmpl w:val="92E0452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0" w15:restartNumberingAfterBreak="0">
    <w:nsid w:val="3B056C87"/>
    <w:multiLevelType w:val="hybridMultilevel"/>
    <w:tmpl w:val="9B0A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21507F"/>
    <w:multiLevelType w:val="hybridMultilevel"/>
    <w:tmpl w:val="ABF2162E"/>
    <w:lvl w:ilvl="0" w:tplc="04090001">
      <w:start w:val="1"/>
      <w:numFmt w:val="bullet"/>
      <w:lvlText w:val=""/>
      <w:lvlJc w:val="left"/>
      <w:pPr>
        <w:ind w:left="1118" w:hanging="360"/>
      </w:pPr>
      <w:rPr>
        <w:rFonts w:ascii="Symbol" w:hAnsi="Symbol" w:hint="default"/>
      </w:rPr>
    </w:lvl>
    <w:lvl w:ilvl="1" w:tplc="04090003" w:tentative="1">
      <w:start w:val="1"/>
      <w:numFmt w:val="bullet"/>
      <w:lvlText w:val="o"/>
      <w:lvlJc w:val="left"/>
      <w:pPr>
        <w:ind w:left="1838" w:hanging="360"/>
      </w:pPr>
      <w:rPr>
        <w:rFonts w:ascii="Courier New" w:hAnsi="Courier New" w:cs="Courier New" w:hint="default"/>
      </w:rPr>
    </w:lvl>
    <w:lvl w:ilvl="2" w:tplc="04090005" w:tentative="1">
      <w:start w:val="1"/>
      <w:numFmt w:val="bullet"/>
      <w:lvlText w:val=""/>
      <w:lvlJc w:val="left"/>
      <w:pPr>
        <w:ind w:left="2558" w:hanging="360"/>
      </w:pPr>
      <w:rPr>
        <w:rFonts w:ascii="Wingdings" w:hAnsi="Wingdings" w:hint="default"/>
      </w:rPr>
    </w:lvl>
    <w:lvl w:ilvl="3" w:tplc="04090001" w:tentative="1">
      <w:start w:val="1"/>
      <w:numFmt w:val="bullet"/>
      <w:lvlText w:val=""/>
      <w:lvlJc w:val="left"/>
      <w:pPr>
        <w:ind w:left="3278" w:hanging="360"/>
      </w:pPr>
      <w:rPr>
        <w:rFonts w:ascii="Symbol" w:hAnsi="Symbol" w:hint="default"/>
      </w:rPr>
    </w:lvl>
    <w:lvl w:ilvl="4" w:tplc="04090003" w:tentative="1">
      <w:start w:val="1"/>
      <w:numFmt w:val="bullet"/>
      <w:lvlText w:val="o"/>
      <w:lvlJc w:val="left"/>
      <w:pPr>
        <w:ind w:left="3998" w:hanging="360"/>
      </w:pPr>
      <w:rPr>
        <w:rFonts w:ascii="Courier New" w:hAnsi="Courier New" w:cs="Courier New" w:hint="default"/>
      </w:rPr>
    </w:lvl>
    <w:lvl w:ilvl="5" w:tplc="04090005" w:tentative="1">
      <w:start w:val="1"/>
      <w:numFmt w:val="bullet"/>
      <w:lvlText w:val=""/>
      <w:lvlJc w:val="left"/>
      <w:pPr>
        <w:ind w:left="4718" w:hanging="360"/>
      </w:pPr>
      <w:rPr>
        <w:rFonts w:ascii="Wingdings" w:hAnsi="Wingdings" w:hint="default"/>
      </w:rPr>
    </w:lvl>
    <w:lvl w:ilvl="6" w:tplc="04090001" w:tentative="1">
      <w:start w:val="1"/>
      <w:numFmt w:val="bullet"/>
      <w:lvlText w:val=""/>
      <w:lvlJc w:val="left"/>
      <w:pPr>
        <w:ind w:left="5438" w:hanging="360"/>
      </w:pPr>
      <w:rPr>
        <w:rFonts w:ascii="Symbol" w:hAnsi="Symbol" w:hint="default"/>
      </w:rPr>
    </w:lvl>
    <w:lvl w:ilvl="7" w:tplc="04090003" w:tentative="1">
      <w:start w:val="1"/>
      <w:numFmt w:val="bullet"/>
      <w:lvlText w:val="o"/>
      <w:lvlJc w:val="left"/>
      <w:pPr>
        <w:ind w:left="6158" w:hanging="360"/>
      </w:pPr>
      <w:rPr>
        <w:rFonts w:ascii="Courier New" w:hAnsi="Courier New" w:cs="Courier New" w:hint="default"/>
      </w:rPr>
    </w:lvl>
    <w:lvl w:ilvl="8" w:tplc="04090005" w:tentative="1">
      <w:start w:val="1"/>
      <w:numFmt w:val="bullet"/>
      <w:lvlText w:val=""/>
      <w:lvlJc w:val="left"/>
      <w:pPr>
        <w:ind w:left="6878" w:hanging="360"/>
      </w:pPr>
      <w:rPr>
        <w:rFonts w:ascii="Wingdings" w:hAnsi="Wingdings" w:hint="default"/>
      </w:rPr>
    </w:lvl>
  </w:abstractNum>
  <w:abstractNum w:abstractNumId="22" w15:restartNumberingAfterBreak="0">
    <w:nsid w:val="3D3C6129"/>
    <w:multiLevelType w:val="hybridMultilevel"/>
    <w:tmpl w:val="3FE4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4"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4983326"/>
    <w:multiLevelType w:val="hybridMultilevel"/>
    <w:tmpl w:val="E6247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59A6714"/>
    <w:multiLevelType w:val="hybridMultilevel"/>
    <w:tmpl w:val="6972A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1A34CB"/>
    <w:multiLevelType w:val="hybridMultilevel"/>
    <w:tmpl w:val="2DD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306A51"/>
    <w:multiLevelType w:val="hybridMultilevel"/>
    <w:tmpl w:val="0152E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F00C46"/>
    <w:multiLevelType w:val="hybridMultilevel"/>
    <w:tmpl w:val="D2DE102C"/>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30" w15:restartNumberingAfterBreak="0">
    <w:nsid w:val="653A2F5B"/>
    <w:multiLevelType w:val="hybridMultilevel"/>
    <w:tmpl w:val="49664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E93896"/>
    <w:multiLevelType w:val="multilevel"/>
    <w:tmpl w:val="1E2E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1978A9"/>
    <w:multiLevelType w:val="hybridMultilevel"/>
    <w:tmpl w:val="C674DAAA"/>
    <w:lvl w:ilvl="0" w:tplc="08090001">
      <w:start w:val="1"/>
      <w:numFmt w:val="bullet"/>
      <w:lvlText w:val=""/>
      <w:lvlJc w:val="left"/>
      <w:pPr>
        <w:ind w:left="696" w:hanging="360"/>
      </w:pPr>
      <w:rPr>
        <w:rFonts w:ascii="Symbol" w:hAnsi="Symbo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abstractNum w:abstractNumId="33" w15:restartNumberingAfterBreak="0">
    <w:nsid w:val="725332E1"/>
    <w:multiLevelType w:val="hybridMultilevel"/>
    <w:tmpl w:val="1F2A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A37DB3"/>
    <w:multiLevelType w:val="multilevel"/>
    <w:tmpl w:val="383E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EA1E09"/>
    <w:multiLevelType w:val="singleLevel"/>
    <w:tmpl w:val="0582C11C"/>
    <w:lvl w:ilvl="0">
      <w:start w:val="1"/>
      <w:numFmt w:val="bullet"/>
      <w:pStyle w:val="Bullet"/>
      <w:lvlText w:val=""/>
      <w:lvlJc w:val="left"/>
      <w:pPr>
        <w:tabs>
          <w:tab w:val="num" w:pos="720"/>
        </w:tabs>
        <w:ind w:left="720" w:hanging="720"/>
      </w:pPr>
      <w:rPr>
        <w:rFonts w:ascii="Symbol" w:hAnsi="Symbol" w:hint="default"/>
      </w:rPr>
    </w:lvl>
  </w:abstractNum>
  <w:num w:numId="1" w16cid:durableId="256449703">
    <w:abstractNumId w:val="24"/>
  </w:num>
  <w:num w:numId="2" w16cid:durableId="1013722468">
    <w:abstractNumId w:val="13"/>
  </w:num>
  <w:num w:numId="3" w16cid:durableId="246161896">
    <w:abstractNumId w:val="23"/>
  </w:num>
  <w:num w:numId="4" w16cid:durableId="785659548">
    <w:abstractNumId w:val="0"/>
  </w:num>
  <w:num w:numId="5" w16cid:durableId="1957633120">
    <w:abstractNumId w:val="2"/>
  </w:num>
  <w:num w:numId="6" w16cid:durableId="167645690">
    <w:abstractNumId w:val="3"/>
  </w:num>
  <w:num w:numId="7" w16cid:durableId="1598444902">
    <w:abstractNumId w:val="4"/>
  </w:num>
  <w:num w:numId="8" w16cid:durableId="1329867371">
    <w:abstractNumId w:val="5"/>
  </w:num>
  <w:num w:numId="9" w16cid:durableId="931015456">
    <w:abstractNumId w:val="32"/>
  </w:num>
  <w:num w:numId="10" w16cid:durableId="377314377">
    <w:abstractNumId w:val="35"/>
  </w:num>
  <w:num w:numId="11" w16cid:durableId="314144353">
    <w:abstractNumId w:val="11"/>
  </w:num>
  <w:num w:numId="12" w16cid:durableId="2029869524">
    <w:abstractNumId w:val="17"/>
  </w:num>
  <w:num w:numId="13" w16cid:durableId="1183591922">
    <w:abstractNumId w:val="27"/>
  </w:num>
  <w:num w:numId="14" w16cid:durableId="599919977">
    <w:abstractNumId w:val="14"/>
  </w:num>
  <w:num w:numId="15" w16cid:durableId="990446563">
    <w:abstractNumId w:val="6"/>
  </w:num>
  <w:num w:numId="16" w16cid:durableId="952251058">
    <w:abstractNumId w:val="18"/>
  </w:num>
  <w:num w:numId="17" w16cid:durableId="1029718528">
    <w:abstractNumId w:val="20"/>
  </w:num>
  <w:num w:numId="18" w16cid:durableId="698360443">
    <w:abstractNumId w:val="21"/>
  </w:num>
  <w:num w:numId="19" w16cid:durableId="8339460">
    <w:abstractNumId w:val="19"/>
  </w:num>
  <w:num w:numId="20" w16cid:durableId="365714502">
    <w:abstractNumId w:val="12"/>
  </w:num>
  <w:num w:numId="21" w16cid:durableId="1503619558">
    <w:abstractNumId w:val="9"/>
  </w:num>
  <w:num w:numId="22" w16cid:durableId="485442385">
    <w:abstractNumId w:val="34"/>
  </w:num>
  <w:num w:numId="23" w16cid:durableId="792795470">
    <w:abstractNumId w:val="31"/>
  </w:num>
  <w:num w:numId="24" w16cid:durableId="154808259">
    <w:abstractNumId w:val="10"/>
  </w:num>
  <w:num w:numId="25" w16cid:durableId="1208495206">
    <w:abstractNumId w:val="16"/>
  </w:num>
  <w:num w:numId="26" w16cid:durableId="746807792">
    <w:abstractNumId w:val="7"/>
  </w:num>
  <w:num w:numId="27" w16cid:durableId="758451250">
    <w:abstractNumId w:val="30"/>
  </w:num>
  <w:num w:numId="28" w16cid:durableId="1439255883">
    <w:abstractNumId w:val="15"/>
  </w:num>
  <w:num w:numId="29" w16cid:durableId="1810781380">
    <w:abstractNumId w:val="22"/>
  </w:num>
  <w:num w:numId="30" w16cid:durableId="1637636248">
    <w:abstractNumId w:val="33"/>
  </w:num>
  <w:num w:numId="31" w16cid:durableId="282814010">
    <w:abstractNumId w:val="29"/>
  </w:num>
  <w:num w:numId="32" w16cid:durableId="1414736832">
    <w:abstractNumId w:val="1"/>
  </w:num>
  <w:num w:numId="33" w16cid:durableId="2112166848">
    <w:abstractNumId w:val="25"/>
  </w:num>
  <w:num w:numId="34" w16cid:durableId="1886864904">
    <w:abstractNumId w:val="26"/>
  </w:num>
  <w:num w:numId="35" w16cid:durableId="1354109889">
    <w:abstractNumId w:val="28"/>
  </w:num>
  <w:num w:numId="36" w16cid:durableId="100285745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2C8"/>
    <w:rsid w:val="00000DF4"/>
    <w:rsid w:val="00001449"/>
    <w:rsid w:val="00004717"/>
    <w:rsid w:val="00007D0B"/>
    <w:rsid w:val="0001098D"/>
    <w:rsid w:val="00014716"/>
    <w:rsid w:val="00014917"/>
    <w:rsid w:val="00023A2E"/>
    <w:rsid w:val="0005565A"/>
    <w:rsid w:val="00062669"/>
    <w:rsid w:val="0008302D"/>
    <w:rsid w:val="00092DD0"/>
    <w:rsid w:val="00096213"/>
    <w:rsid w:val="000A0163"/>
    <w:rsid w:val="000B2430"/>
    <w:rsid w:val="000B7F03"/>
    <w:rsid w:val="000E09C6"/>
    <w:rsid w:val="000F0E33"/>
    <w:rsid w:val="00124C65"/>
    <w:rsid w:val="001255AA"/>
    <w:rsid w:val="00144E70"/>
    <w:rsid w:val="0015099B"/>
    <w:rsid w:val="00174203"/>
    <w:rsid w:val="0017754D"/>
    <w:rsid w:val="00183B33"/>
    <w:rsid w:val="00192F81"/>
    <w:rsid w:val="00197A5F"/>
    <w:rsid w:val="001C18EA"/>
    <w:rsid w:val="001D1F88"/>
    <w:rsid w:val="001D751F"/>
    <w:rsid w:val="001E219C"/>
    <w:rsid w:val="001E3518"/>
    <w:rsid w:val="00211908"/>
    <w:rsid w:val="00222D73"/>
    <w:rsid w:val="00230DE0"/>
    <w:rsid w:val="00251772"/>
    <w:rsid w:val="0025410C"/>
    <w:rsid w:val="00255049"/>
    <w:rsid w:val="0025778D"/>
    <w:rsid w:val="00267F7F"/>
    <w:rsid w:val="00280B7A"/>
    <w:rsid w:val="002811F1"/>
    <w:rsid w:val="00287B36"/>
    <w:rsid w:val="00290500"/>
    <w:rsid w:val="002916E8"/>
    <w:rsid w:val="00297950"/>
    <w:rsid w:val="00297EEF"/>
    <w:rsid w:val="002B21C3"/>
    <w:rsid w:val="002C6E78"/>
    <w:rsid w:val="002D299B"/>
    <w:rsid w:val="002D4A35"/>
    <w:rsid w:val="002E170D"/>
    <w:rsid w:val="002E34C0"/>
    <w:rsid w:val="002F4673"/>
    <w:rsid w:val="00324580"/>
    <w:rsid w:val="00341E13"/>
    <w:rsid w:val="00363808"/>
    <w:rsid w:val="00382DCB"/>
    <w:rsid w:val="0038478D"/>
    <w:rsid w:val="003857EF"/>
    <w:rsid w:val="003B081D"/>
    <w:rsid w:val="003B2EB5"/>
    <w:rsid w:val="003C6050"/>
    <w:rsid w:val="003D1E64"/>
    <w:rsid w:val="003D21D8"/>
    <w:rsid w:val="003E5F1C"/>
    <w:rsid w:val="0040531A"/>
    <w:rsid w:val="00407466"/>
    <w:rsid w:val="00444D66"/>
    <w:rsid w:val="00456024"/>
    <w:rsid w:val="00457479"/>
    <w:rsid w:val="004757CF"/>
    <w:rsid w:val="00483CC9"/>
    <w:rsid w:val="004852D8"/>
    <w:rsid w:val="00493703"/>
    <w:rsid w:val="004A3E57"/>
    <w:rsid w:val="004B2994"/>
    <w:rsid w:val="004B723A"/>
    <w:rsid w:val="004E2B71"/>
    <w:rsid w:val="004F57EA"/>
    <w:rsid w:val="005007FD"/>
    <w:rsid w:val="00502CDE"/>
    <w:rsid w:val="00514D77"/>
    <w:rsid w:val="005358D9"/>
    <w:rsid w:val="00537C28"/>
    <w:rsid w:val="00543A17"/>
    <w:rsid w:val="00556B70"/>
    <w:rsid w:val="005602C8"/>
    <w:rsid w:val="00575A2B"/>
    <w:rsid w:val="00586AF2"/>
    <w:rsid w:val="005912FA"/>
    <w:rsid w:val="00594770"/>
    <w:rsid w:val="005A3918"/>
    <w:rsid w:val="005E5A58"/>
    <w:rsid w:val="005F161F"/>
    <w:rsid w:val="005F4A3F"/>
    <w:rsid w:val="00601D69"/>
    <w:rsid w:val="006068F3"/>
    <w:rsid w:val="00612143"/>
    <w:rsid w:val="006224AD"/>
    <w:rsid w:val="00624CD4"/>
    <w:rsid w:val="00633ECB"/>
    <w:rsid w:val="00647D3A"/>
    <w:rsid w:val="006652F0"/>
    <w:rsid w:val="00677A65"/>
    <w:rsid w:val="0069034A"/>
    <w:rsid w:val="006934BA"/>
    <w:rsid w:val="006C7937"/>
    <w:rsid w:val="006E224A"/>
    <w:rsid w:val="006E5F35"/>
    <w:rsid w:val="006F46C2"/>
    <w:rsid w:val="0073613C"/>
    <w:rsid w:val="007517E1"/>
    <w:rsid w:val="00757D2D"/>
    <w:rsid w:val="00762004"/>
    <w:rsid w:val="00770638"/>
    <w:rsid w:val="007753EA"/>
    <w:rsid w:val="007770CA"/>
    <w:rsid w:val="007830B1"/>
    <w:rsid w:val="00796BA8"/>
    <w:rsid w:val="007B3F43"/>
    <w:rsid w:val="007B47F6"/>
    <w:rsid w:val="007D26DC"/>
    <w:rsid w:val="007F13A8"/>
    <w:rsid w:val="00805BE2"/>
    <w:rsid w:val="00811BBE"/>
    <w:rsid w:val="008178C0"/>
    <w:rsid w:val="00822219"/>
    <w:rsid w:val="00822C58"/>
    <w:rsid w:val="008264D8"/>
    <w:rsid w:val="00850C04"/>
    <w:rsid w:val="008511D2"/>
    <w:rsid w:val="008778E1"/>
    <w:rsid w:val="0088006A"/>
    <w:rsid w:val="008A071A"/>
    <w:rsid w:val="008A3898"/>
    <w:rsid w:val="008C5A62"/>
    <w:rsid w:val="008D12C1"/>
    <w:rsid w:val="008F613C"/>
    <w:rsid w:val="00904F5F"/>
    <w:rsid w:val="0090541F"/>
    <w:rsid w:val="00920C0C"/>
    <w:rsid w:val="00920E86"/>
    <w:rsid w:val="00920FDB"/>
    <w:rsid w:val="00921058"/>
    <w:rsid w:val="00927BE8"/>
    <w:rsid w:val="009376FF"/>
    <w:rsid w:val="009547DB"/>
    <w:rsid w:val="00974D3A"/>
    <w:rsid w:val="00982701"/>
    <w:rsid w:val="00984B86"/>
    <w:rsid w:val="00990D3B"/>
    <w:rsid w:val="0099302B"/>
    <w:rsid w:val="009A0002"/>
    <w:rsid w:val="009A513F"/>
    <w:rsid w:val="009B1179"/>
    <w:rsid w:val="009C120F"/>
    <w:rsid w:val="009C17CE"/>
    <w:rsid w:val="009C32A3"/>
    <w:rsid w:val="009C7A22"/>
    <w:rsid w:val="009D22D1"/>
    <w:rsid w:val="009E3F2E"/>
    <w:rsid w:val="009F47E7"/>
    <w:rsid w:val="00A13DFC"/>
    <w:rsid w:val="00A27054"/>
    <w:rsid w:val="00A56833"/>
    <w:rsid w:val="00A62515"/>
    <w:rsid w:val="00A6746E"/>
    <w:rsid w:val="00A77F76"/>
    <w:rsid w:val="00A940C3"/>
    <w:rsid w:val="00AA77CC"/>
    <w:rsid w:val="00AC0A63"/>
    <w:rsid w:val="00AC7F69"/>
    <w:rsid w:val="00AD38C8"/>
    <w:rsid w:val="00AF40A7"/>
    <w:rsid w:val="00B04818"/>
    <w:rsid w:val="00B14F8E"/>
    <w:rsid w:val="00B15DCE"/>
    <w:rsid w:val="00B21B76"/>
    <w:rsid w:val="00B2291C"/>
    <w:rsid w:val="00B30822"/>
    <w:rsid w:val="00B50648"/>
    <w:rsid w:val="00B621EF"/>
    <w:rsid w:val="00B83E89"/>
    <w:rsid w:val="00B84E72"/>
    <w:rsid w:val="00B94281"/>
    <w:rsid w:val="00BA2A12"/>
    <w:rsid w:val="00BA7293"/>
    <w:rsid w:val="00BC471B"/>
    <w:rsid w:val="00BE556E"/>
    <w:rsid w:val="00BE6F14"/>
    <w:rsid w:val="00C07AEE"/>
    <w:rsid w:val="00C15D29"/>
    <w:rsid w:val="00C21E23"/>
    <w:rsid w:val="00C2513B"/>
    <w:rsid w:val="00C34EA2"/>
    <w:rsid w:val="00C535E5"/>
    <w:rsid w:val="00C61C6F"/>
    <w:rsid w:val="00C6207B"/>
    <w:rsid w:val="00C6257E"/>
    <w:rsid w:val="00C71F41"/>
    <w:rsid w:val="00C8052C"/>
    <w:rsid w:val="00C82E63"/>
    <w:rsid w:val="00C95100"/>
    <w:rsid w:val="00C978E6"/>
    <w:rsid w:val="00CA2F6B"/>
    <w:rsid w:val="00CA3D46"/>
    <w:rsid w:val="00CB20F1"/>
    <w:rsid w:val="00CB6F5B"/>
    <w:rsid w:val="00CE64B3"/>
    <w:rsid w:val="00D07054"/>
    <w:rsid w:val="00D070F3"/>
    <w:rsid w:val="00D26C4F"/>
    <w:rsid w:val="00D274E4"/>
    <w:rsid w:val="00D329A6"/>
    <w:rsid w:val="00D33A59"/>
    <w:rsid w:val="00D36530"/>
    <w:rsid w:val="00D5085F"/>
    <w:rsid w:val="00D520E4"/>
    <w:rsid w:val="00D64C59"/>
    <w:rsid w:val="00D82E10"/>
    <w:rsid w:val="00D87D6B"/>
    <w:rsid w:val="00D91CE9"/>
    <w:rsid w:val="00DB49BD"/>
    <w:rsid w:val="00DD0B93"/>
    <w:rsid w:val="00DF31B1"/>
    <w:rsid w:val="00E003C8"/>
    <w:rsid w:val="00E14DF1"/>
    <w:rsid w:val="00E15616"/>
    <w:rsid w:val="00E218A1"/>
    <w:rsid w:val="00E769E0"/>
    <w:rsid w:val="00E77359"/>
    <w:rsid w:val="00E829AE"/>
    <w:rsid w:val="00E83956"/>
    <w:rsid w:val="00EA19E3"/>
    <w:rsid w:val="00EA3711"/>
    <w:rsid w:val="00EA44F5"/>
    <w:rsid w:val="00EA7321"/>
    <w:rsid w:val="00EA7601"/>
    <w:rsid w:val="00EB1BA4"/>
    <w:rsid w:val="00ED102A"/>
    <w:rsid w:val="00EF0236"/>
    <w:rsid w:val="00EF33BF"/>
    <w:rsid w:val="00F004F9"/>
    <w:rsid w:val="00F02D59"/>
    <w:rsid w:val="00F069CA"/>
    <w:rsid w:val="00F1620D"/>
    <w:rsid w:val="00F17C24"/>
    <w:rsid w:val="00F317AE"/>
    <w:rsid w:val="00F349E1"/>
    <w:rsid w:val="00F44AC7"/>
    <w:rsid w:val="00F5131B"/>
    <w:rsid w:val="00F523B3"/>
    <w:rsid w:val="00F55B51"/>
    <w:rsid w:val="00F56720"/>
    <w:rsid w:val="00F61512"/>
    <w:rsid w:val="00F706C7"/>
    <w:rsid w:val="00F73DCC"/>
    <w:rsid w:val="00F810FA"/>
    <w:rsid w:val="00F879E5"/>
    <w:rsid w:val="00F9086D"/>
    <w:rsid w:val="00FB0303"/>
    <w:rsid w:val="00FB4A38"/>
    <w:rsid w:val="00FC2F1F"/>
    <w:rsid w:val="00FC67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35957"/>
  <w15:docId w15:val="{80FF1BAF-6D49-40E8-8228-B5C45973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7293"/>
    <w:rPr>
      <w:sz w:val="24"/>
      <w:lang w:val="en-GB"/>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customStyle="1" w:styleId="Bullet">
    <w:name w:val="Bullet"/>
    <w:basedOn w:val="Normal"/>
    <w:rsid w:val="00D82E10"/>
    <w:pPr>
      <w:numPr>
        <w:numId w:val="10"/>
      </w:numPr>
      <w:jc w:val="both"/>
    </w:pPr>
    <w:rPr>
      <w:rFonts w:ascii="Garamond" w:hAnsi="Garamond"/>
    </w:rPr>
  </w:style>
  <w:style w:type="paragraph" w:styleId="PlainText">
    <w:name w:val="Plain Text"/>
    <w:basedOn w:val="Normal"/>
    <w:link w:val="PlainTextChar"/>
    <w:rsid w:val="00F004F9"/>
    <w:rPr>
      <w:rFonts w:ascii="Courier New" w:hAnsi="Courier New"/>
      <w:sz w:val="20"/>
      <w:lang w:val="en-US"/>
    </w:rPr>
  </w:style>
  <w:style w:type="character" w:customStyle="1" w:styleId="PlainTextChar">
    <w:name w:val="Plain Text Char"/>
    <w:basedOn w:val="DefaultParagraphFont"/>
    <w:link w:val="PlainText"/>
    <w:rsid w:val="00F004F9"/>
    <w:rPr>
      <w:rFonts w:ascii="Courier New" w:hAnsi="Courier New"/>
    </w:rPr>
  </w:style>
  <w:style w:type="paragraph" w:styleId="ListParagraph">
    <w:name w:val="List Paragraph"/>
    <w:basedOn w:val="Normal"/>
    <w:link w:val="ListParagraphChar"/>
    <w:uiPriority w:val="34"/>
    <w:qFormat/>
    <w:rsid w:val="00F004F9"/>
    <w:pPr>
      <w:ind w:left="720"/>
      <w:contextualSpacing/>
    </w:pPr>
    <w:rPr>
      <w:rFonts w:ascii="Arial" w:hAnsi="Arial"/>
      <w:lang w:val="en-US"/>
    </w:rPr>
  </w:style>
  <w:style w:type="paragraph" w:styleId="NormalWeb">
    <w:name w:val="Normal (Web)"/>
    <w:basedOn w:val="Normal"/>
    <w:uiPriority w:val="99"/>
    <w:unhideWhenUsed/>
    <w:rsid w:val="00BE6F14"/>
    <w:pPr>
      <w:spacing w:before="100" w:beforeAutospacing="1" w:after="100" w:afterAutospacing="1"/>
    </w:pPr>
    <w:rPr>
      <w:szCs w:val="24"/>
      <w:lang w:eastAsia="en-GB"/>
    </w:rPr>
  </w:style>
  <w:style w:type="character" w:styleId="Strong">
    <w:name w:val="Strong"/>
    <w:basedOn w:val="DefaultParagraphFont"/>
    <w:uiPriority w:val="22"/>
    <w:qFormat/>
    <w:rsid w:val="00AC0A63"/>
    <w:rPr>
      <w:b/>
      <w:bCs/>
    </w:rPr>
  </w:style>
  <w:style w:type="paragraph" w:styleId="NoSpacing">
    <w:name w:val="No Spacing"/>
    <w:uiPriority w:val="1"/>
    <w:qFormat/>
    <w:rsid w:val="00001449"/>
    <w:rPr>
      <w:rFonts w:asciiTheme="minorHAnsi" w:eastAsiaTheme="minorHAnsi" w:hAnsiTheme="minorHAnsi" w:cstheme="minorBidi"/>
      <w:sz w:val="22"/>
      <w:szCs w:val="22"/>
      <w:lang w:val="en-GB"/>
    </w:rPr>
  </w:style>
  <w:style w:type="character" w:customStyle="1" w:styleId="ListParagraphChar">
    <w:name w:val="List Paragraph Char"/>
    <w:link w:val="ListParagraph"/>
    <w:uiPriority w:val="34"/>
    <w:locked/>
    <w:rsid w:val="008A389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84468">
      <w:bodyDiv w:val="1"/>
      <w:marLeft w:val="0"/>
      <w:marRight w:val="0"/>
      <w:marTop w:val="0"/>
      <w:marBottom w:val="0"/>
      <w:divBdr>
        <w:top w:val="none" w:sz="0" w:space="0" w:color="auto"/>
        <w:left w:val="none" w:sz="0" w:space="0" w:color="auto"/>
        <w:bottom w:val="none" w:sz="0" w:space="0" w:color="auto"/>
        <w:right w:val="none" w:sz="0" w:space="0" w:color="auto"/>
      </w:divBdr>
    </w:div>
    <w:div w:id="233051117">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431559208">
      <w:bodyDiv w:val="1"/>
      <w:marLeft w:val="0"/>
      <w:marRight w:val="0"/>
      <w:marTop w:val="0"/>
      <w:marBottom w:val="0"/>
      <w:divBdr>
        <w:top w:val="none" w:sz="0" w:space="0" w:color="auto"/>
        <w:left w:val="none" w:sz="0" w:space="0" w:color="auto"/>
        <w:bottom w:val="none" w:sz="0" w:space="0" w:color="auto"/>
        <w:right w:val="none" w:sz="0" w:space="0" w:color="auto"/>
      </w:divBdr>
    </w:div>
    <w:div w:id="439567884">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871963164">
      <w:bodyDiv w:val="1"/>
      <w:marLeft w:val="0"/>
      <w:marRight w:val="0"/>
      <w:marTop w:val="0"/>
      <w:marBottom w:val="0"/>
      <w:divBdr>
        <w:top w:val="none" w:sz="0" w:space="0" w:color="auto"/>
        <w:left w:val="none" w:sz="0" w:space="0" w:color="auto"/>
        <w:bottom w:val="none" w:sz="0" w:space="0" w:color="auto"/>
        <w:right w:val="none" w:sz="0" w:space="0" w:color="auto"/>
      </w:divBdr>
    </w:div>
    <w:div w:id="1480730522">
      <w:bodyDiv w:val="1"/>
      <w:marLeft w:val="0"/>
      <w:marRight w:val="0"/>
      <w:marTop w:val="0"/>
      <w:marBottom w:val="0"/>
      <w:divBdr>
        <w:top w:val="none" w:sz="0" w:space="0" w:color="auto"/>
        <w:left w:val="none" w:sz="0" w:space="0" w:color="auto"/>
        <w:bottom w:val="none" w:sz="0" w:space="0" w:color="auto"/>
        <w:right w:val="none" w:sz="0" w:space="0" w:color="auto"/>
      </w:divBdr>
    </w:div>
    <w:div w:id="1562247429">
      <w:bodyDiv w:val="1"/>
      <w:marLeft w:val="0"/>
      <w:marRight w:val="0"/>
      <w:marTop w:val="0"/>
      <w:marBottom w:val="0"/>
      <w:divBdr>
        <w:top w:val="none" w:sz="0" w:space="0" w:color="auto"/>
        <w:left w:val="none" w:sz="0" w:space="0" w:color="auto"/>
        <w:bottom w:val="none" w:sz="0" w:space="0" w:color="auto"/>
        <w:right w:val="none" w:sz="0" w:space="0" w:color="auto"/>
      </w:divBdr>
    </w:div>
    <w:div w:id="1675917731">
      <w:bodyDiv w:val="1"/>
      <w:marLeft w:val="0"/>
      <w:marRight w:val="0"/>
      <w:marTop w:val="0"/>
      <w:marBottom w:val="0"/>
      <w:divBdr>
        <w:top w:val="none" w:sz="0" w:space="0" w:color="auto"/>
        <w:left w:val="none" w:sz="0" w:space="0" w:color="auto"/>
        <w:bottom w:val="none" w:sz="0" w:space="0" w:color="auto"/>
        <w:right w:val="none" w:sz="0" w:space="0" w:color="auto"/>
      </w:divBdr>
    </w:div>
    <w:div w:id="1699966751">
      <w:bodyDiv w:val="1"/>
      <w:marLeft w:val="0"/>
      <w:marRight w:val="0"/>
      <w:marTop w:val="0"/>
      <w:marBottom w:val="0"/>
      <w:divBdr>
        <w:top w:val="none" w:sz="0" w:space="0" w:color="auto"/>
        <w:left w:val="none" w:sz="0" w:space="0" w:color="auto"/>
        <w:bottom w:val="none" w:sz="0" w:space="0" w:color="auto"/>
        <w:right w:val="none" w:sz="0" w:space="0" w:color="auto"/>
      </w:divBdr>
    </w:div>
    <w:div w:id="1785877543">
      <w:bodyDiv w:val="1"/>
      <w:marLeft w:val="0"/>
      <w:marRight w:val="0"/>
      <w:marTop w:val="0"/>
      <w:marBottom w:val="0"/>
      <w:divBdr>
        <w:top w:val="none" w:sz="0" w:space="0" w:color="auto"/>
        <w:left w:val="none" w:sz="0" w:space="0" w:color="auto"/>
        <w:bottom w:val="none" w:sz="0" w:space="0" w:color="auto"/>
        <w:right w:val="none" w:sz="0" w:space="0" w:color="auto"/>
      </w:divBdr>
    </w:div>
    <w:div w:id="1908689008">
      <w:bodyDiv w:val="1"/>
      <w:marLeft w:val="0"/>
      <w:marRight w:val="0"/>
      <w:marTop w:val="0"/>
      <w:marBottom w:val="0"/>
      <w:divBdr>
        <w:top w:val="none" w:sz="0" w:space="0" w:color="auto"/>
        <w:left w:val="none" w:sz="0" w:space="0" w:color="auto"/>
        <w:bottom w:val="none" w:sz="0" w:space="0" w:color="auto"/>
        <w:right w:val="none" w:sz="0" w:space="0" w:color="auto"/>
      </w:divBdr>
    </w:div>
    <w:div w:id="211860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DD9755F017140848FAD4ACCB6BC1C" ma:contentTypeVersion="18" ma:contentTypeDescription="Create a new document." ma:contentTypeScope="" ma:versionID="1217910bf877ebc778c9377603f828f8">
  <xsd:schema xmlns:xsd="http://www.w3.org/2001/XMLSchema" xmlns:xs="http://www.w3.org/2001/XMLSchema" xmlns:p="http://schemas.microsoft.com/office/2006/metadata/properties" xmlns:ns1="http://schemas.microsoft.com/sharepoint/v3" xmlns:ns3="a6f2818d-b236-48b5-8335-ddd0da94b16c" xmlns:ns4="1f3a67d1-81dc-44bb-bc70-20e738960167" targetNamespace="http://schemas.microsoft.com/office/2006/metadata/properties" ma:root="true" ma:fieldsID="dd8c31e42fbdc2b304ef71478d5e457b" ns1:_="" ns3:_="" ns4:_="">
    <xsd:import namespace="http://schemas.microsoft.com/sharepoint/v3"/>
    <xsd:import namespace="a6f2818d-b236-48b5-8335-ddd0da94b16c"/>
    <xsd:import namespace="1f3a67d1-81dc-44bb-bc70-20e738960167"/>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f2818d-b236-48b5-8335-ddd0da94b16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f3a67d1-81dc-44bb-bc70-20e73896016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99EF935-E53B-4629-936B-C824DD01B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f2818d-b236-48b5-8335-ddd0da94b16c"/>
    <ds:schemaRef ds:uri="1f3a67d1-81dc-44bb-bc70-20e73896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60615A-903C-4DD6-A1F4-8AEED0281052}">
  <ds:schemaRefs>
    <ds:schemaRef ds:uri="http://schemas.microsoft.com/sharepoint/v3/contenttype/forms"/>
  </ds:schemaRefs>
</ds:datastoreItem>
</file>

<file path=customXml/itemProps3.xml><?xml version="1.0" encoding="utf-8"?>
<ds:datastoreItem xmlns:ds="http://schemas.openxmlformats.org/officeDocument/2006/customXml" ds:itemID="{408F4C8D-0392-40B0-99B4-0E5B5158520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5</Pages>
  <Words>2262</Words>
  <Characters>12899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swillett</dc:creator>
  <cp:keywords/>
  <dc:description/>
  <cp:lastModifiedBy>Khairy, Fakhrudin</cp:lastModifiedBy>
  <cp:revision>15</cp:revision>
  <cp:lastPrinted>2022-06-08T10:08:00Z</cp:lastPrinted>
  <dcterms:created xsi:type="dcterms:W3CDTF">2025-07-24T09:42:00Z</dcterms:created>
  <dcterms:modified xsi:type="dcterms:W3CDTF">2025-07-28T11:37:00Z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0x0101002E9DD9755F017140848FAD4ACCB6BC1C</vt:lpwstr>
  </property>
</Properties>
</file>