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129AE" w14:textId="77777777" w:rsidR="002E170D" w:rsidRPr="004C3FFF" w:rsidRDefault="002E170D" w:rsidP="009E3F2E">
      <w:pPr>
        <w:rPr>
          <w:rFonts w:ascii="Gill Sans MT" w:hAnsi="Gill Sans MT" w:cs="Arial"/>
          <w:b/>
          <w:i/>
          <w:color w:val="808080"/>
          <w:sz w:val="22"/>
          <w:szCs w:val="22"/>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4820"/>
      </w:tblGrid>
      <w:tr w:rsidR="00174203" w:rsidRPr="004C3FFF" w14:paraId="16D6AAD9" w14:textId="77777777" w:rsidTr="00543A17">
        <w:trPr>
          <w:trHeight w:val="413"/>
        </w:trPr>
        <w:tc>
          <w:tcPr>
            <w:tcW w:w="9498" w:type="dxa"/>
            <w:gridSpan w:val="3"/>
          </w:tcPr>
          <w:p w14:paraId="5D68C190" w14:textId="1BAE9ACF" w:rsidR="002B21C3" w:rsidRPr="004C3FFF" w:rsidRDefault="00174203" w:rsidP="00CE09A4">
            <w:pPr>
              <w:tabs>
                <w:tab w:val="left" w:pos="1418"/>
              </w:tabs>
              <w:rPr>
                <w:rFonts w:ascii="Gill Sans MT" w:hAnsi="Gill Sans MT" w:cs="Arial"/>
                <w:sz w:val="22"/>
                <w:szCs w:val="22"/>
                <w:lang w:eastAsia="en-GB"/>
              </w:rPr>
            </w:pPr>
            <w:r w:rsidRPr="004C3FFF">
              <w:rPr>
                <w:rFonts w:ascii="Gill Sans MT" w:hAnsi="Gill Sans MT" w:cs="Arial"/>
                <w:b/>
                <w:sz w:val="22"/>
                <w:szCs w:val="22"/>
              </w:rPr>
              <w:t xml:space="preserve">TITLE: </w:t>
            </w:r>
            <w:r w:rsidR="00EF33BF" w:rsidRPr="004C3FFF">
              <w:rPr>
                <w:rFonts w:ascii="Gill Sans MT" w:hAnsi="Gill Sans MT" w:cs="Arial"/>
                <w:sz w:val="22"/>
                <w:szCs w:val="22"/>
                <w:lang w:eastAsia="en-GB"/>
              </w:rPr>
              <w:t> </w:t>
            </w:r>
            <w:r w:rsidR="000E6D24" w:rsidRPr="00E36D85">
              <w:rPr>
                <w:rFonts w:ascii="Gill Sans MT" w:hAnsi="Gill Sans MT" w:cs="Arial"/>
                <w:bCs/>
                <w:sz w:val="22"/>
                <w:szCs w:val="22"/>
              </w:rPr>
              <w:t>Director of Program Development and Quality (PDQ)</w:t>
            </w:r>
          </w:p>
        </w:tc>
      </w:tr>
      <w:tr w:rsidR="00174203" w:rsidRPr="004C3FFF" w14:paraId="5D51F121" w14:textId="77777777" w:rsidTr="00624CD4">
        <w:trPr>
          <w:trHeight w:val="404"/>
        </w:trPr>
        <w:tc>
          <w:tcPr>
            <w:tcW w:w="4253" w:type="dxa"/>
            <w:tcBorders>
              <w:bottom w:val="single" w:sz="4" w:space="0" w:color="auto"/>
            </w:tcBorders>
          </w:tcPr>
          <w:p w14:paraId="69F353AD" w14:textId="77777777" w:rsidR="000E6D24" w:rsidRDefault="00F55B51" w:rsidP="00CE09A4">
            <w:pPr>
              <w:tabs>
                <w:tab w:val="left" w:pos="1418"/>
              </w:tabs>
              <w:rPr>
                <w:rFonts w:ascii="Gill Sans MT" w:hAnsi="Gill Sans MT" w:cs="Arial"/>
                <w:b/>
                <w:sz w:val="22"/>
                <w:szCs w:val="22"/>
              </w:rPr>
            </w:pPr>
            <w:r w:rsidRPr="004C3FFF">
              <w:rPr>
                <w:rFonts w:ascii="Gill Sans MT" w:hAnsi="Gill Sans MT" w:cs="Arial"/>
                <w:b/>
                <w:sz w:val="22"/>
                <w:szCs w:val="22"/>
              </w:rPr>
              <w:t>TEAM/PROGRAMME</w:t>
            </w:r>
            <w:r w:rsidR="00174203" w:rsidRPr="004C3FFF">
              <w:rPr>
                <w:rFonts w:ascii="Gill Sans MT" w:hAnsi="Gill Sans MT" w:cs="Arial"/>
                <w:b/>
                <w:sz w:val="22"/>
                <w:szCs w:val="22"/>
              </w:rPr>
              <w:t xml:space="preserve">: </w:t>
            </w:r>
          </w:p>
          <w:p w14:paraId="44651223" w14:textId="2CC3ADE7" w:rsidR="00EF33BF" w:rsidRPr="004C3FFF" w:rsidRDefault="000E6D24" w:rsidP="00CE09A4">
            <w:pPr>
              <w:tabs>
                <w:tab w:val="left" w:pos="1418"/>
              </w:tabs>
              <w:rPr>
                <w:rFonts w:ascii="Gill Sans MT" w:hAnsi="Gill Sans MT" w:cs="Arial"/>
                <w:sz w:val="22"/>
                <w:szCs w:val="22"/>
              </w:rPr>
            </w:pPr>
            <w:r w:rsidRPr="00E36D85">
              <w:rPr>
                <w:rFonts w:ascii="Gill Sans MT" w:hAnsi="Gill Sans MT" w:cs="Arial"/>
                <w:bCs/>
                <w:sz w:val="22"/>
                <w:szCs w:val="22"/>
              </w:rPr>
              <w:t>Senior Management Team, Laos</w:t>
            </w:r>
          </w:p>
        </w:tc>
        <w:tc>
          <w:tcPr>
            <w:tcW w:w="5245" w:type="dxa"/>
            <w:gridSpan w:val="2"/>
            <w:tcBorders>
              <w:bottom w:val="single" w:sz="4" w:space="0" w:color="auto"/>
            </w:tcBorders>
          </w:tcPr>
          <w:p w14:paraId="7475913E" w14:textId="5AA0B266" w:rsidR="00174203" w:rsidRPr="004C3FFF" w:rsidRDefault="00F55B51" w:rsidP="00CE09A4">
            <w:pPr>
              <w:tabs>
                <w:tab w:val="left" w:pos="1693"/>
              </w:tabs>
              <w:rPr>
                <w:rFonts w:ascii="Gill Sans MT" w:hAnsi="Gill Sans MT" w:cs="Arial"/>
                <w:b/>
                <w:sz w:val="22"/>
                <w:szCs w:val="22"/>
              </w:rPr>
            </w:pPr>
            <w:r w:rsidRPr="004C3FFF">
              <w:rPr>
                <w:rFonts w:ascii="Gill Sans MT" w:hAnsi="Gill Sans MT" w:cs="Arial"/>
                <w:b/>
                <w:sz w:val="22"/>
                <w:szCs w:val="22"/>
              </w:rPr>
              <w:t>LOCATION</w:t>
            </w:r>
            <w:r w:rsidR="00174203" w:rsidRPr="004C3FFF">
              <w:rPr>
                <w:rFonts w:ascii="Gill Sans MT" w:hAnsi="Gill Sans MT" w:cs="Arial"/>
                <w:b/>
                <w:sz w:val="22"/>
                <w:szCs w:val="22"/>
              </w:rPr>
              <w:t xml:space="preserve">: </w:t>
            </w:r>
            <w:r w:rsidR="000E6D24" w:rsidRPr="00E36D85">
              <w:rPr>
                <w:rFonts w:ascii="Gill Sans MT" w:hAnsi="Gill Sans MT" w:cs="Arial"/>
                <w:sz w:val="22"/>
                <w:szCs w:val="22"/>
              </w:rPr>
              <w:t>Vientiane, with regular travel to field sites</w:t>
            </w:r>
          </w:p>
        </w:tc>
      </w:tr>
      <w:tr w:rsidR="00174203" w:rsidRPr="004C3FFF" w14:paraId="4B2DAB48" w14:textId="77777777" w:rsidTr="00624CD4">
        <w:trPr>
          <w:trHeight w:val="425"/>
        </w:trPr>
        <w:tc>
          <w:tcPr>
            <w:tcW w:w="4253" w:type="dxa"/>
            <w:tcBorders>
              <w:bottom w:val="single" w:sz="4" w:space="0" w:color="auto"/>
            </w:tcBorders>
          </w:tcPr>
          <w:p w14:paraId="2B9C77B3" w14:textId="74EA469F" w:rsidR="00F55B51" w:rsidRPr="00CE09A4" w:rsidRDefault="00EF33BF" w:rsidP="00CE09A4">
            <w:pPr>
              <w:tabs>
                <w:tab w:val="left" w:pos="1134"/>
              </w:tabs>
              <w:rPr>
                <w:rFonts w:ascii="Gill Sans MT" w:hAnsi="Gill Sans MT" w:cs="Arial"/>
                <w:b/>
                <w:sz w:val="22"/>
                <w:szCs w:val="22"/>
              </w:rPr>
            </w:pPr>
            <w:r w:rsidRPr="00CE09A4">
              <w:rPr>
                <w:rFonts w:ascii="Gill Sans MT" w:hAnsi="Gill Sans MT" w:cs="Arial"/>
                <w:b/>
                <w:sz w:val="22"/>
                <w:szCs w:val="22"/>
              </w:rPr>
              <w:t>GRADE</w:t>
            </w:r>
            <w:r w:rsidR="00F55B51" w:rsidRPr="00CE09A4">
              <w:rPr>
                <w:rFonts w:ascii="Gill Sans MT" w:hAnsi="Gill Sans MT" w:cs="Arial"/>
                <w:b/>
                <w:sz w:val="22"/>
                <w:szCs w:val="22"/>
              </w:rPr>
              <w:t>:</w:t>
            </w:r>
            <w:r w:rsidR="00850B8B">
              <w:rPr>
                <w:rFonts w:ascii="Gill Sans MT" w:hAnsi="Gill Sans MT" w:cs="Arial"/>
                <w:b/>
                <w:sz w:val="22"/>
                <w:szCs w:val="22"/>
              </w:rPr>
              <w:t xml:space="preserve"> </w:t>
            </w:r>
            <w:r w:rsidR="008B7EED">
              <w:rPr>
                <w:rFonts w:ascii="Gill Sans MT" w:hAnsi="Gill Sans MT" w:cs="Arial"/>
                <w:b/>
                <w:sz w:val="22"/>
                <w:szCs w:val="22"/>
              </w:rPr>
              <w:t>1</w:t>
            </w:r>
          </w:p>
        </w:tc>
        <w:tc>
          <w:tcPr>
            <w:tcW w:w="5245" w:type="dxa"/>
            <w:gridSpan w:val="2"/>
            <w:tcBorders>
              <w:bottom w:val="single" w:sz="4" w:space="0" w:color="auto"/>
            </w:tcBorders>
          </w:tcPr>
          <w:p w14:paraId="64A93A47" w14:textId="3378A75B" w:rsidR="00267F7F" w:rsidRPr="00242EFB" w:rsidRDefault="00B5365E" w:rsidP="0098416F">
            <w:pPr>
              <w:tabs>
                <w:tab w:val="left" w:pos="984"/>
              </w:tabs>
              <w:rPr>
                <w:rFonts w:ascii="Gill Sans MT" w:hAnsi="Gill Sans MT" w:cs="Arial"/>
                <w:b/>
                <w:sz w:val="22"/>
                <w:szCs w:val="22"/>
              </w:rPr>
            </w:pPr>
            <w:r w:rsidRPr="004C3FFF">
              <w:rPr>
                <w:rFonts w:ascii="Gill Sans MT" w:hAnsi="Gill Sans MT" w:cs="Arial"/>
                <w:b/>
                <w:sz w:val="22"/>
                <w:szCs w:val="22"/>
              </w:rPr>
              <w:t>CONTRACT</w:t>
            </w:r>
            <w:r w:rsidR="00E2250C">
              <w:rPr>
                <w:rFonts w:ascii="Gill Sans MT" w:hAnsi="Gill Sans MT" w:cs="Arial"/>
                <w:b/>
                <w:sz w:val="22"/>
                <w:szCs w:val="22"/>
              </w:rPr>
              <w:t xml:space="preserve"> LENGTH</w:t>
            </w:r>
            <w:r w:rsidRPr="004C3FFF">
              <w:rPr>
                <w:rFonts w:ascii="Gill Sans MT" w:hAnsi="Gill Sans MT" w:cs="Arial"/>
                <w:b/>
                <w:sz w:val="22"/>
                <w:szCs w:val="22"/>
              </w:rPr>
              <w:t>:</w:t>
            </w:r>
            <w:r w:rsidR="00CE09A4">
              <w:rPr>
                <w:rFonts w:ascii="Gill Sans MT" w:hAnsi="Gill Sans MT" w:cs="Arial"/>
                <w:b/>
                <w:sz w:val="22"/>
                <w:szCs w:val="22"/>
              </w:rPr>
              <w:t xml:space="preserve"> </w:t>
            </w:r>
            <w:proofErr w:type="gramStart"/>
            <w:r w:rsidR="00242EFB">
              <w:rPr>
                <w:rFonts w:ascii="Gill Sans MT" w:hAnsi="Gill Sans MT" w:cs="Arial"/>
                <w:b/>
                <w:sz w:val="22"/>
                <w:szCs w:val="22"/>
              </w:rPr>
              <w:t>Fixed-term</w:t>
            </w:r>
            <w:proofErr w:type="gramEnd"/>
          </w:p>
        </w:tc>
      </w:tr>
      <w:tr w:rsidR="00770638" w:rsidRPr="004C3FFF" w14:paraId="58672F1D" w14:textId="77777777" w:rsidTr="00543A17">
        <w:trPr>
          <w:trHeight w:val="425"/>
        </w:trPr>
        <w:tc>
          <w:tcPr>
            <w:tcW w:w="9498" w:type="dxa"/>
            <w:gridSpan w:val="3"/>
            <w:tcBorders>
              <w:bottom w:val="single" w:sz="4" w:space="0" w:color="auto"/>
            </w:tcBorders>
          </w:tcPr>
          <w:p w14:paraId="3210BBCE" w14:textId="4DD1005F" w:rsidR="00D43470" w:rsidRDefault="00770638" w:rsidP="001B3DD8">
            <w:pPr>
              <w:tabs>
                <w:tab w:val="left" w:pos="984"/>
              </w:tabs>
              <w:rPr>
                <w:rFonts w:ascii="Gill Sans MT" w:hAnsi="Gill Sans MT" w:cs="Arial"/>
                <w:b/>
                <w:sz w:val="22"/>
                <w:szCs w:val="22"/>
              </w:rPr>
            </w:pPr>
            <w:r w:rsidRPr="004C3FFF">
              <w:rPr>
                <w:rFonts w:ascii="Gill Sans MT" w:hAnsi="Gill Sans MT" w:cs="Arial"/>
                <w:b/>
                <w:sz w:val="22"/>
                <w:szCs w:val="22"/>
              </w:rPr>
              <w:t xml:space="preserve">CHILD SAFEGUARDING: </w:t>
            </w:r>
          </w:p>
          <w:p w14:paraId="66081839" w14:textId="77777777" w:rsidR="00D2039E" w:rsidRPr="001B3DD8" w:rsidRDefault="00D2039E" w:rsidP="001B3DD8">
            <w:pPr>
              <w:tabs>
                <w:tab w:val="left" w:pos="984"/>
              </w:tabs>
              <w:rPr>
                <w:rFonts w:ascii="Gill Sans MT" w:hAnsi="Gill Sans MT" w:cs="Arial"/>
                <w:b/>
                <w:sz w:val="22"/>
                <w:szCs w:val="22"/>
              </w:rPr>
            </w:pPr>
          </w:p>
          <w:p w14:paraId="47018EB9" w14:textId="77777777" w:rsidR="00D43470" w:rsidRPr="004C3FFF" w:rsidRDefault="00D43470" w:rsidP="00D43470">
            <w:pPr>
              <w:rPr>
                <w:rFonts w:ascii="Gill Sans MT" w:hAnsi="Gill Sans MT" w:cs="Arial"/>
                <w:sz w:val="22"/>
                <w:szCs w:val="22"/>
              </w:rPr>
            </w:pPr>
            <w:r w:rsidRPr="004C3FFF">
              <w:rPr>
                <w:rFonts w:ascii="Gill Sans MT" w:hAnsi="Gill Sans MT" w:cs="Arial"/>
                <w:sz w:val="22"/>
                <w:szCs w:val="22"/>
                <w:lang w:val="en-US"/>
              </w:rPr>
              <w:t xml:space="preserve">Level 3:  the post holder will have contact with children and/or young people </w:t>
            </w:r>
            <w:r w:rsidRPr="004C3FFF">
              <w:rPr>
                <w:rFonts w:ascii="Gill Sans MT" w:hAnsi="Gill Sans MT" w:cs="Arial"/>
                <w:i/>
                <w:iCs/>
                <w:sz w:val="22"/>
                <w:szCs w:val="22"/>
                <w:u w:val="single"/>
                <w:lang w:val="en-US"/>
              </w:rPr>
              <w:t>either</w:t>
            </w:r>
            <w:r w:rsidRPr="004C3FFF">
              <w:rPr>
                <w:rFonts w:ascii="Gill Sans MT" w:hAnsi="Gill Sans MT" w:cs="Arial"/>
                <w:sz w:val="22"/>
                <w:szCs w:val="22"/>
                <w:lang w:val="en-US"/>
              </w:rPr>
              <w:t xml:space="preserve"> frequently </w:t>
            </w:r>
            <w:r w:rsidRPr="004C3FFF">
              <w:rPr>
                <w:rFonts w:ascii="Gill Sans MT" w:hAnsi="Gill Sans MT" w:cs="Arial"/>
                <w:sz w:val="22"/>
                <w:szCs w:val="22"/>
              </w:rPr>
              <w:t xml:space="preserve">(e.g. once a week or more) </w:t>
            </w:r>
            <w:r w:rsidRPr="004C3FFF">
              <w:rPr>
                <w:rFonts w:ascii="Gill Sans MT" w:hAnsi="Gill Sans MT" w:cs="Arial"/>
                <w:sz w:val="22"/>
                <w:szCs w:val="22"/>
                <w:u w:val="single"/>
              </w:rPr>
              <w:t>or</w:t>
            </w:r>
            <w:r w:rsidRPr="004C3FFF">
              <w:rPr>
                <w:rFonts w:ascii="Gill Sans MT" w:hAnsi="Gill Sans MT" w:cs="Arial"/>
                <w:sz w:val="22"/>
                <w:szCs w:val="22"/>
              </w:rPr>
              <w:t xml:space="preserve"> intensively (e.g. four days in one month or more or overnight) because they work country programs; or ar</w:t>
            </w:r>
            <w:r w:rsidR="00EF20E6" w:rsidRPr="004C3FFF">
              <w:rPr>
                <w:rFonts w:ascii="Gill Sans MT" w:hAnsi="Gill Sans MT" w:cs="Arial"/>
                <w:sz w:val="22"/>
                <w:szCs w:val="22"/>
              </w:rPr>
              <w:t>e visiting country programs; or</w:t>
            </w:r>
            <w:r w:rsidRPr="004C3FFF">
              <w:rPr>
                <w:rFonts w:ascii="Gill Sans MT" w:hAnsi="Gill Sans MT" w:cs="Arial"/>
                <w:sz w:val="22"/>
                <w:szCs w:val="22"/>
              </w:rPr>
              <w:t xml:space="preserve"> because they are responsible for implementing the police checking/vetting process staff.</w:t>
            </w:r>
          </w:p>
          <w:p w14:paraId="21CD3496" w14:textId="77777777" w:rsidR="00770638" w:rsidRPr="004C3FFF" w:rsidRDefault="00770638">
            <w:pPr>
              <w:tabs>
                <w:tab w:val="left" w:pos="984"/>
              </w:tabs>
              <w:rPr>
                <w:rFonts w:ascii="Gill Sans MT" w:hAnsi="Gill Sans MT" w:cs="Arial"/>
                <w:sz w:val="22"/>
                <w:szCs w:val="22"/>
              </w:rPr>
            </w:pPr>
          </w:p>
        </w:tc>
      </w:tr>
      <w:tr w:rsidR="00174203" w:rsidRPr="004C3FFF" w14:paraId="66B424C2" w14:textId="77777777" w:rsidTr="00543A17">
        <w:trPr>
          <w:trHeight w:val="1765"/>
        </w:trPr>
        <w:tc>
          <w:tcPr>
            <w:tcW w:w="9498" w:type="dxa"/>
            <w:gridSpan w:val="3"/>
          </w:tcPr>
          <w:p w14:paraId="55118218" w14:textId="77777777" w:rsidR="00480E38" w:rsidRDefault="002B21C3" w:rsidP="00707E1E">
            <w:pPr>
              <w:autoSpaceDE w:val="0"/>
              <w:autoSpaceDN w:val="0"/>
              <w:adjustRightInd w:val="0"/>
              <w:jc w:val="both"/>
              <w:rPr>
                <w:rFonts w:ascii="Gill Sans MT" w:hAnsi="Gill Sans MT" w:cs="Arial"/>
                <w:b/>
                <w:sz w:val="22"/>
                <w:szCs w:val="22"/>
              </w:rPr>
            </w:pPr>
            <w:r w:rsidRPr="004C3FFF">
              <w:rPr>
                <w:rFonts w:ascii="Gill Sans MT" w:hAnsi="Gill Sans MT" w:cs="Arial"/>
                <w:b/>
                <w:sz w:val="22"/>
                <w:szCs w:val="22"/>
              </w:rPr>
              <w:t>ROLE</w:t>
            </w:r>
            <w:r w:rsidR="00D5085F" w:rsidRPr="004C3FFF">
              <w:rPr>
                <w:rFonts w:ascii="Gill Sans MT" w:hAnsi="Gill Sans MT" w:cs="Arial"/>
                <w:b/>
                <w:sz w:val="22"/>
                <w:szCs w:val="22"/>
              </w:rPr>
              <w:t xml:space="preserve"> PURPOSE</w:t>
            </w:r>
            <w:r w:rsidRPr="004C3FFF">
              <w:rPr>
                <w:rFonts w:ascii="Gill Sans MT" w:hAnsi="Gill Sans MT" w:cs="Arial"/>
                <w:b/>
                <w:sz w:val="22"/>
                <w:szCs w:val="22"/>
              </w:rPr>
              <w:t>:</w:t>
            </w:r>
            <w:r w:rsidR="00984B86" w:rsidRPr="004C3FFF">
              <w:rPr>
                <w:rFonts w:ascii="Gill Sans MT" w:hAnsi="Gill Sans MT" w:cs="Arial"/>
                <w:b/>
                <w:sz w:val="22"/>
                <w:szCs w:val="22"/>
              </w:rPr>
              <w:t xml:space="preserve"> </w:t>
            </w:r>
          </w:p>
          <w:p w14:paraId="1AB48E1A" w14:textId="77777777" w:rsidR="00480E38" w:rsidRDefault="00480E38" w:rsidP="00707E1E">
            <w:pPr>
              <w:autoSpaceDE w:val="0"/>
              <w:autoSpaceDN w:val="0"/>
              <w:adjustRightInd w:val="0"/>
              <w:jc w:val="both"/>
              <w:rPr>
                <w:rFonts w:ascii="Gill Sans MT" w:hAnsi="Gill Sans MT" w:cs="Arial"/>
                <w:b/>
                <w:sz w:val="22"/>
                <w:szCs w:val="22"/>
              </w:rPr>
            </w:pPr>
          </w:p>
          <w:p w14:paraId="1C657965" w14:textId="3A297034" w:rsidR="000E6D24" w:rsidRDefault="000E6D24" w:rsidP="00707E1E">
            <w:pPr>
              <w:autoSpaceDE w:val="0"/>
              <w:autoSpaceDN w:val="0"/>
              <w:adjustRightInd w:val="0"/>
              <w:jc w:val="both"/>
              <w:rPr>
                <w:rFonts w:ascii="Gill Sans MT" w:hAnsi="Gill Sans MT" w:cs="Arial"/>
                <w:sz w:val="22"/>
                <w:szCs w:val="22"/>
              </w:rPr>
            </w:pPr>
            <w:r w:rsidRPr="00E36D85">
              <w:rPr>
                <w:rFonts w:ascii="Gill Sans MT" w:hAnsi="Gill Sans MT" w:cs="Arial"/>
                <w:sz w:val="22"/>
                <w:szCs w:val="22"/>
              </w:rPr>
              <w:t xml:space="preserve">As a member of the Senior </w:t>
            </w:r>
            <w:r w:rsidR="002F7506">
              <w:rPr>
                <w:rFonts w:ascii="Gill Sans MT" w:hAnsi="Gill Sans MT" w:cs="Arial"/>
                <w:sz w:val="22"/>
                <w:szCs w:val="22"/>
              </w:rPr>
              <w:t>Management</w:t>
            </w:r>
            <w:r w:rsidRPr="00E36D85">
              <w:rPr>
                <w:rFonts w:ascii="Gill Sans MT" w:hAnsi="Gill Sans MT" w:cs="Arial"/>
                <w:sz w:val="22"/>
                <w:szCs w:val="22"/>
              </w:rPr>
              <w:t xml:space="preserve"> Team (S</w:t>
            </w:r>
            <w:r w:rsidR="002F7506">
              <w:rPr>
                <w:rFonts w:ascii="Gill Sans MT" w:hAnsi="Gill Sans MT" w:cs="Arial"/>
                <w:sz w:val="22"/>
                <w:szCs w:val="22"/>
              </w:rPr>
              <w:t>M</w:t>
            </w:r>
            <w:r w:rsidRPr="00E36D85">
              <w:rPr>
                <w:rFonts w:ascii="Gill Sans MT" w:hAnsi="Gill Sans MT" w:cs="Arial"/>
                <w:sz w:val="22"/>
                <w:szCs w:val="22"/>
              </w:rPr>
              <w:t xml:space="preserve">T) in Laos, the Director of Program Development and Quality (PDQ) is responsible for driving cross-functional engagement in the development and delivery of Country Strategy Plans (CSPs), developing annual plans and reporting on results. S/he is responsible for ensuring development and delivery of high quality, evidence-based, innovative programs for children, in all contexts, that contribute to Save the Children’s global </w:t>
            </w:r>
            <w:r w:rsidR="002F7506">
              <w:rPr>
                <w:rFonts w:ascii="Gill Sans MT" w:hAnsi="Gill Sans MT" w:cs="Arial"/>
                <w:sz w:val="22"/>
                <w:szCs w:val="22"/>
              </w:rPr>
              <w:t>b</w:t>
            </w:r>
            <w:r w:rsidRPr="00E36D85">
              <w:rPr>
                <w:rFonts w:ascii="Gill Sans MT" w:hAnsi="Gill Sans MT" w:cs="Arial"/>
                <w:sz w:val="22"/>
                <w:szCs w:val="22"/>
              </w:rPr>
              <w:t>reakthroughs: Learn, Survive, Be Protected. The Director of PDQ ensures that a robust monitoring, evaluation, accountability and learning (MEAL) system is in place, that the country office engages in the collection and use of evidence and that this is shared across the global organization, and that reliable data is used for decision-making.  One key aspect of the role is ensuring capability building, mentoring and coaching of the Heads of Sectors in order to support program quality in line with global standards and key performance indicators. As a senior leader in the country office s/he plays a representational role with the government, donors, partners, peer agencies, SC Members and others.  The Director of PDQ supports strategic positioning with donors and partners and leads on project design to ensure that the country office strategy can be delivered in line with child rights programming principles.</w:t>
            </w:r>
          </w:p>
          <w:p w14:paraId="0AB1222A" w14:textId="77777777" w:rsidR="00D2039E" w:rsidRPr="00707E1E" w:rsidRDefault="00D2039E" w:rsidP="00707E1E">
            <w:pPr>
              <w:jc w:val="both"/>
              <w:rPr>
                <w:rFonts w:ascii="Gill Sans MT" w:hAnsi="Gill Sans MT" w:cs="Arial"/>
                <w:sz w:val="22"/>
                <w:szCs w:val="22"/>
              </w:rPr>
            </w:pPr>
          </w:p>
          <w:p w14:paraId="24125299" w14:textId="77777777" w:rsidR="00480895" w:rsidRDefault="00D2039E" w:rsidP="001B3DD8">
            <w:pPr>
              <w:rPr>
                <w:rFonts w:ascii="Gill Sans MT" w:hAnsi="Gill Sans MT" w:cs="Arial"/>
                <w:sz w:val="22"/>
                <w:szCs w:val="22"/>
              </w:rPr>
            </w:pPr>
            <w:r w:rsidRPr="004C3FFF">
              <w:rPr>
                <w:rFonts w:ascii="Gill Sans MT" w:hAnsi="Gill Sans MT" w:cs="Arial"/>
                <w:sz w:val="22"/>
                <w:szCs w:val="22"/>
              </w:rPr>
              <w:t>In the event of a major humanitarian emergency, the role holder will be expected to work outside the normal role profile and be able to vary working hours accordingly.</w:t>
            </w:r>
          </w:p>
          <w:p w14:paraId="793E50F1" w14:textId="4ADD3A4C" w:rsidR="007E7711" w:rsidRPr="004C3FFF" w:rsidRDefault="007E7711" w:rsidP="001B3DD8">
            <w:pPr>
              <w:rPr>
                <w:rFonts w:ascii="Gill Sans MT" w:hAnsi="Gill Sans MT" w:cs="Arial"/>
                <w:color w:val="FF0000"/>
                <w:sz w:val="22"/>
                <w:szCs w:val="22"/>
              </w:rPr>
            </w:pPr>
          </w:p>
        </w:tc>
      </w:tr>
      <w:tr w:rsidR="00174203" w:rsidRPr="004C3FFF" w14:paraId="336670B3" w14:textId="77777777" w:rsidTr="00543A17">
        <w:trPr>
          <w:trHeight w:val="1275"/>
        </w:trPr>
        <w:tc>
          <w:tcPr>
            <w:tcW w:w="9498" w:type="dxa"/>
            <w:gridSpan w:val="3"/>
          </w:tcPr>
          <w:p w14:paraId="27F32662" w14:textId="77777777" w:rsidR="00FC67B6" w:rsidRPr="004C3FFF" w:rsidRDefault="002B21C3" w:rsidP="00FC67B6">
            <w:pPr>
              <w:tabs>
                <w:tab w:val="left" w:pos="2410"/>
              </w:tabs>
              <w:snapToGrid w:val="0"/>
              <w:rPr>
                <w:rFonts w:ascii="Gill Sans MT" w:hAnsi="Gill Sans MT" w:cs="Arial"/>
                <w:b/>
                <w:i/>
                <w:color w:val="808080"/>
                <w:sz w:val="22"/>
                <w:szCs w:val="22"/>
              </w:rPr>
            </w:pPr>
            <w:r w:rsidRPr="004C3FFF">
              <w:rPr>
                <w:rFonts w:ascii="Gill Sans MT" w:hAnsi="Gill Sans MT" w:cs="Arial"/>
                <w:b/>
                <w:sz w:val="22"/>
                <w:szCs w:val="22"/>
              </w:rPr>
              <w:t>SCOPE OF ROLE</w:t>
            </w:r>
            <w:r w:rsidR="00174203" w:rsidRPr="004C3FFF">
              <w:rPr>
                <w:rFonts w:ascii="Gill Sans MT" w:hAnsi="Gill Sans MT" w:cs="Arial"/>
                <w:b/>
                <w:sz w:val="22"/>
                <w:szCs w:val="22"/>
              </w:rPr>
              <w:t xml:space="preserve">: </w:t>
            </w:r>
          </w:p>
          <w:p w14:paraId="36143367" w14:textId="77777777" w:rsidR="00174203" w:rsidRPr="004C3FFF" w:rsidRDefault="00174203">
            <w:pPr>
              <w:tabs>
                <w:tab w:val="left" w:pos="2410"/>
              </w:tabs>
              <w:rPr>
                <w:rFonts w:ascii="Gill Sans MT" w:hAnsi="Gill Sans MT" w:cs="Arial"/>
                <w:b/>
                <w:i/>
                <w:color w:val="808080"/>
                <w:sz w:val="22"/>
                <w:szCs w:val="22"/>
              </w:rPr>
            </w:pPr>
          </w:p>
          <w:p w14:paraId="4004B9EE" w14:textId="214D5882" w:rsidR="00174203" w:rsidRDefault="00174203">
            <w:pPr>
              <w:rPr>
                <w:rFonts w:ascii="Gill Sans MT" w:hAnsi="Gill Sans MT" w:cs="Arial"/>
                <w:b/>
                <w:sz w:val="22"/>
                <w:szCs w:val="22"/>
              </w:rPr>
            </w:pPr>
            <w:r w:rsidRPr="004C3FFF">
              <w:rPr>
                <w:rFonts w:ascii="Gill Sans MT" w:hAnsi="Gill Sans MT" w:cs="Arial"/>
                <w:b/>
                <w:sz w:val="22"/>
                <w:szCs w:val="22"/>
              </w:rPr>
              <w:t xml:space="preserve">Reports to: </w:t>
            </w:r>
            <w:r w:rsidR="001B3DD8" w:rsidRPr="00CE09A4">
              <w:rPr>
                <w:rFonts w:ascii="Gill Sans MT" w:hAnsi="Gill Sans MT" w:cs="Arial"/>
                <w:b/>
                <w:sz w:val="22"/>
                <w:szCs w:val="22"/>
              </w:rPr>
              <w:t>Country Director</w:t>
            </w:r>
          </w:p>
          <w:p w14:paraId="3FCE6A95" w14:textId="40746B4B" w:rsidR="000E6D24" w:rsidRPr="00E36D85" w:rsidRDefault="000E6D24" w:rsidP="000E6D24">
            <w:pPr>
              <w:jc w:val="both"/>
              <w:rPr>
                <w:rFonts w:ascii="Gill Sans MT" w:hAnsi="Gill Sans MT" w:cs="Arial"/>
                <w:bCs/>
                <w:szCs w:val="22"/>
              </w:rPr>
            </w:pPr>
            <w:r>
              <w:rPr>
                <w:rFonts w:ascii="Gill Sans MT" w:hAnsi="Gill Sans MT" w:cs="Arial"/>
                <w:b/>
                <w:sz w:val="22"/>
                <w:szCs w:val="22"/>
              </w:rPr>
              <w:t>Staff direct report to this post:</w:t>
            </w:r>
            <w:r w:rsidR="0070636B">
              <w:rPr>
                <w:rFonts w:ascii="Gill Sans MT" w:hAnsi="Gill Sans MT" w:cs="Arial"/>
                <w:bCs/>
                <w:sz w:val="22"/>
                <w:szCs w:val="22"/>
              </w:rPr>
              <w:t xml:space="preserve"> </w:t>
            </w:r>
            <w:proofErr w:type="gramStart"/>
            <w:r w:rsidR="00F42990">
              <w:rPr>
                <w:rFonts w:ascii="Gill Sans MT" w:hAnsi="Gill Sans MT" w:cs="Arial"/>
                <w:bCs/>
                <w:sz w:val="22"/>
                <w:szCs w:val="22"/>
              </w:rPr>
              <w:t xml:space="preserve">REALM </w:t>
            </w:r>
            <w:r w:rsidR="00BD4F25">
              <w:rPr>
                <w:rFonts w:ascii="Gill Sans MT" w:hAnsi="Gill Sans MT" w:cs="Arial"/>
                <w:bCs/>
                <w:sz w:val="22"/>
                <w:szCs w:val="22"/>
              </w:rPr>
              <w:t xml:space="preserve"> Manager</w:t>
            </w:r>
            <w:proofErr w:type="gramEnd"/>
            <w:r w:rsidR="0070636B">
              <w:rPr>
                <w:rFonts w:ascii="Gill Sans MT" w:hAnsi="Gill Sans MT" w:cs="Arial"/>
                <w:bCs/>
                <w:sz w:val="22"/>
                <w:szCs w:val="22"/>
              </w:rPr>
              <w:t>, Head of Policy, Campaigns and Communications, Technical Advisers</w:t>
            </w:r>
          </w:p>
          <w:p w14:paraId="2F493038" w14:textId="033EEE01" w:rsidR="000E6D24" w:rsidRPr="00CE09A4" w:rsidRDefault="000E6D24">
            <w:pPr>
              <w:rPr>
                <w:rFonts w:ascii="Gill Sans MT" w:hAnsi="Gill Sans MT" w:cs="Arial"/>
                <w:b/>
                <w:sz w:val="22"/>
                <w:szCs w:val="22"/>
              </w:rPr>
            </w:pPr>
          </w:p>
          <w:p w14:paraId="6FF8B5E1" w14:textId="45AF4BC0" w:rsidR="009C4643" w:rsidRPr="000E6D24" w:rsidRDefault="00014716" w:rsidP="00CE09A4">
            <w:pPr>
              <w:jc w:val="both"/>
              <w:rPr>
                <w:rFonts w:ascii="Gill Sans MT" w:hAnsi="Gill Sans MT" w:cs="Arial"/>
                <w:szCs w:val="22"/>
              </w:rPr>
            </w:pPr>
            <w:r w:rsidRPr="00CE09A4">
              <w:rPr>
                <w:rFonts w:ascii="Gill Sans MT" w:hAnsi="Gill Sans MT" w:cs="Arial"/>
                <w:b/>
                <w:sz w:val="22"/>
                <w:szCs w:val="22"/>
              </w:rPr>
              <w:t xml:space="preserve">Role Dimensions: </w:t>
            </w:r>
            <w:r w:rsidR="000E6D24" w:rsidRPr="00E36D85">
              <w:rPr>
                <w:rFonts w:ascii="Gill Sans MT" w:hAnsi="Gill Sans MT" w:cs="Arial"/>
                <w:sz w:val="22"/>
                <w:szCs w:val="22"/>
              </w:rPr>
              <w:t xml:space="preserve">As one of the most senior staff in the Country Office, the Director of Program Development and Quality (PDQ) must demonstrate the qualities of agile leadership.  S/he plays a key role in defining and pursuing the strategic direction for Save the Children’s programs in Laos, ensuring the relevance, coherence, safety and impact of our programs for children in all contexts. This is a challenging role requiring an individual who can work with complexity and multiple tasks at one time.    It is essential that the Director of Program Development and Quality builds and maintains strong relationships across functions within the CO, including with team members from Operations, Award Management, Humanitarian, Advocacy and Finance, and s/he should lead by example in demonstrating this cross-functional collaboration. This role demands dedication to demonstrating outcomes for children, experience in integrated child rights programming and a highly motivated leader. S/he has specific oversight for ensuring that programs demonstrate thematic excellence in contributing to Save the Children’s three Breakthroughs for children, especially for the most deprived and marginalized: no child </w:t>
            </w:r>
            <w:r w:rsidR="000E6D24" w:rsidRPr="00E36D85">
              <w:rPr>
                <w:rFonts w:ascii="Gill Sans MT" w:hAnsi="Gill Sans MT" w:cs="Arial"/>
                <w:sz w:val="22"/>
                <w:szCs w:val="22"/>
              </w:rPr>
              <w:lastRenderedPageBreak/>
              <w:t xml:space="preserve">dies from preventable causes before their fifth birthday; all children learn from a quality basic education; and violence against children is no longer tolerated. </w:t>
            </w:r>
          </w:p>
        </w:tc>
      </w:tr>
      <w:tr w:rsidR="00174203" w:rsidRPr="004C3FFF" w14:paraId="4B91E02A" w14:textId="77777777" w:rsidTr="00543A17">
        <w:tc>
          <w:tcPr>
            <w:tcW w:w="9498" w:type="dxa"/>
            <w:gridSpan w:val="3"/>
          </w:tcPr>
          <w:p w14:paraId="7BFE5585" w14:textId="6DF77B04" w:rsidR="00290500" w:rsidRDefault="002B21C3" w:rsidP="001B3DD8">
            <w:pPr>
              <w:tabs>
                <w:tab w:val="left" w:pos="2977"/>
              </w:tabs>
              <w:rPr>
                <w:rFonts w:ascii="Gill Sans MT" w:hAnsi="Gill Sans MT" w:cs="Arial"/>
                <w:b/>
                <w:sz w:val="22"/>
                <w:szCs w:val="22"/>
              </w:rPr>
            </w:pPr>
            <w:r w:rsidRPr="004C3FFF">
              <w:rPr>
                <w:rFonts w:ascii="Gill Sans MT" w:hAnsi="Gill Sans MT" w:cs="Arial"/>
                <w:b/>
                <w:sz w:val="22"/>
                <w:szCs w:val="22"/>
              </w:rPr>
              <w:lastRenderedPageBreak/>
              <w:t xml:space="preserve">KEY AREAS OF </w:t>
            </w:r>
            <w:r w:rsidR="00F03B55" w:rsidRPr="004C3FFF">
              <w:rPr>
                <w:rFonts w:ascii="Gill Sans MT" w:hAnsi="Gill Sans MT" w:cs="Arial"/>
                <w:b/>
                <w:sz w:val="22"/>
                <w:szCs w:val="22"/>
              </w:rPr>
              <w:t>ACCOUNTABILITY:</w:t>
            </w:r>
            <w:r w:rsidR="00D64C59" w:rsidRPr="004C3FFF">
              <w:rPr>
                <w:rFonts w:ascii="Gill Sans MT" w:hAnsi="Gill Sans MT" w:cs="Arial"/>
                <w:b/>
                <w:sz w:val="22"/>
                <w:szCs w:val="22"/>
              </w:rPr>
              <w:t xml:space="preserve"> </w:t>
            </w:r>
          </w:p>
          <w:p w14:paraId="4A373493" w14:textId="77777777" w:rsidR="007E7711" w:rsidRDefault="007E7711" w:rsidP="001B3DD8">
            <w:pPr>
              <w:tabs>
                <w:tab w:val="left" w:pos="2977"/>
              </w:tabs>
              <w:rPr>
                <w:rFonts w:ascii="Gill Sans MT" w:hAnsi="Gill Sans MT" w:cs="Arial"/>
                <w:b/>
                <w:sz w:val="22"/>
                <w:szCs w:val="22"/>
              </w:rPr>
            </w:pPr>
          </w:p>
          <w:p w14:paraId="0DDD700D" w14:textId="77777777" w:rsidR="005E11B7" w:rsidRDefault="005E11B7" w:rsidP="00B30F08">
            <w:pPr>
              <w:spacing w:line="276" w:lineRule="auto"/>
              <w:rPr>
                <w:rFonts w:ascii="Gill Sans MT" w:hAnsi="Gill Sans MT"/>
                <w:sz w:val="22"/>
                <w:szCs w:val="22"/>
              </w:rPr>
            </w:pPr>
            <w:r>
              <w:rPr>
                <w:rFonts w:ascii="Gill Sans MT" w:hAnsi="Gill Sans MT"/>
                <w:sz w:val="22"/>
                <w:szCs w:val="22"/>
              </w:rPr>
              <w:t>E</w:t>
            </w:r>
            <w:r w:rsidRPr="00AB45E7">
              <w:rPr>
                <w:rFonts w:ascii="Gill Sans MT" w:hAnsi="Gill Sans MT"/>
                <w:sz w:val="22"/>
                <w:szCs w:val="22"/>
              </w:rPr>
              <w:t>nsure they</w:t>
            </w:r>
            <w:r>
              <w:rPr>
                <w:rFonts w:ascii="Gill Sans MT" w:hAnsi="Gill Sans MT"/>
                <w:sz w:val="22"/>
                <w:szCs w:val="22"/>
              </w:rPr>
              <w:t xml:space="preserve"> and their team</w:t>
            </w:r>
            <w:r w:rsidRPr="00AB45E7">
              <w:rPr>
                <w:rFonts w:ascii="Gill Sans MT" w:hAnsi="Gill Sans MT"/>
                <w:sz w:val="22"/>
                <w:szCs w:val="22"/>
              </w:rPr>
              <w:t xml:space="preserve"> fully understand the provisions of the Child Safeguarding Policy, the Code of Conduct and Local/Country Procedures</w:t>
            </w:r>
            <w:r>
              <w:rPr>
                <w:rFonts w:ascii="Gill Sans MT" w:hAnsi="Gill Sans MT"/>
                <w:sz w:val="22"/>
                <w:szCs w:val="22"/>
              </w:rPr>
              <w:t>.</w:t>
            </w:r>
          </w:p>
          <w:p w14:paraId="0320506F" w14:textId="77777777" w:rsidR="005E11B7" w:rsidRPr="00AB45E7" w:rsidRDefault="005E11B7" w:rsidP="00B30F08">
            <w:pPr>
              <w:spacing w:line="276" w:lineRule="auto"/>
              <w:rPr>
                <w:rFonts w:ascii="Gill Sans MT" w:hAnsi="Gill Sans MT"/>
                <w:sz w:val="22"/>
                <w:szCs w:val="22"/>
              </w:rPr>
            </w:pPr>
          </w:p>
          <w:p w14:paraId="09BA5E29" w14:textId="77777777" w:rsidR="005E11B7" w:rsidRDefault="005E11B7" w:rsidP="00B30F08">
            <w:pPr>
              <w:spacing w:line="276" w:lineRule="auto"/>
              <w:rPr>
                <w:rFonts w:ascii="Gill Sans MT" w:hAnsi="Gill Sans MT"/>
                <w:sz w:val="22"/>
                <w:szCs w:val="22"/>
              </w:rPr>
            </w:pPr>
            <w:r>
              <w:rPr>
                <w:rFonts w:ascii="Gill Sans MT" w:hAnsi="Gill Sans MT"/>
                <w:sz w:val="22"/>
                <w:szCs w:val="22"/>
              </w:rPr>
              <w:t>C</w:t>
            </w:r>
            <w:r w:rsidRPr="00AB45E7">
              <w:rPr>
                <w:rFonts w:ascii="Gill Sans MT" w:hAnsi="Gill Sans MT"/>
                <w:sz w:val="22"/>
                <w:szCs w:val="22"/>
              </w:rPr>
              <w:t xml:space="preserve">onduct themselves </w:t>
            </w:r>
            <w:r>
              <w:rPr>
                <w:rFonts w:ascii="Gill Sans MT" w:hAnsi="Gill Sans MT"/>
                <w:sz w:val="22"/>
                <w:szCs w:val="22"/>
              </w:rPr>
              <w:t xml:space="preserve">and ensure their team conduct themselves </w:t>
            </w:r>
            <w:r w:rsidRPr="00AB45E7">
              <w:rPr>
                <w:rFonts w:ascii="Gill Sans MT" w:hAnsi="Gill Sans MT"/>
                <w:sz w:val="22"/>
                <w:szCs w:val="22"/>
              </w:rPr>
              <w:t>in accordance with the rules of the Child Safeguarding Policy, in their personal and professional lives – which includes reporting suspicions of child abuse</w:t>
            </w:r>
            <w:r>
              <w:rPr>
                <w:rFonts w:ascii="Gill Sans MT" w:hAnsi="Gill Sans MT"/>
                <w:sz w:val="22"/>
                <w:szCs w:val="22"/>
              </w:rPr>
              <w:t>.</w:t>
            </w:r>
          </w:p>
          <w:p w14:paraId="4DBB0856" w14:textId="77777777" w:rsidR="005E11B7" w:rsidRPr="00AB45E7" w:rsidRDefault="005E11B7" w:rsidP="00B30F08">
            <w:pPr>
              <w:spacing w:line="276" w:lineRule="auto"/>
              <w:rPr>
                <w:rFonts w:ascii="Gill Sans MT" w:hAnsi="Gill Sans MT"/>
                <w:sz w:val="22"/>
                <w:szCs w:val="22"/>
              </w:rPr>
            </w:pPr>
          </w:p>
          <w:p w14:paraId="1B3BB9FB" w14:textId="2CF13422" w:rsidR="005E11B7" w:rsidRDefault="005E11B7" w:rsidP="00B30F08">
            <w:pPr>
              <w:spacing w:line="276" w:lineRule="auto"/>
              <w:rPr>
                <w:rFonts w:ascii="Gill Sans MT" w:hAnsi="Gill Sans MT"/>
                <w:sz w:val="22"/>
                <w:szCs w:val="22"/>
              </w:rPr>
            </w:pPr>
            <w:r w:rsidRPr="00AB45E7">
              <w:rPr>
                <w:rFonts w:ascii="Gill Sans MT" w:hAnsi="Gill Sans MT"/>
                <w:sz w:val="22"/>
                <w:szCs w:val="22"/>
              </w:rPr>
              <w:t>That child safeguarding is integrated and given a “voice” in all management processes including recruitment, induction, performance management, team meetings, annual planning processes, field level monitoring, etc</w:t>
            </w:r>
            <w:r>
              <w:rPr>
                <w:rFonts w:ascii="Gill Sans MT" w:hAnsi="Gill Sans MT"/>
                <w:sz w:val="22"/>
                <w:szCs w:val="22"/>
              </w:rPr>
              <w:t>.</w:t>
            </w:r>
          </w:p>
          <w:p w14:paraId="3C69C016" w14:textId="3FFAEDA0" w:rsidR="00F364C8" w:rsidRDefault="00F364C8" w:rsidP="00B30F08">
            <w:pPr>
              <w:spacing w:line="276" w:lineRule="auto"/>
              <w:rPr>
                <w:rFonts w:ascii="Gill Sans MT" w:hAnsi="Gill Sans MT"/>
                <w:sz w:val="22"/>
                <w:szCs w:val="22"/>
              </w:rPr>
            </w:pPr>
          </w:p>
          <w:p w14:paraId="55916F91" w14:textId="2E4460DD" w:rsidR="00F364C8" w:rsidRPr="00F364C8" w:rsidRDefault="00F364C8" w:rsidP="00F364C8">
            <w:pPr>
              <w:spacing w:line="276" w:lineRule="auto"/>
              <w:rPr>
                <w:rFonts w:ascii="Gill Sans MT" w:hAnsi="Gill Sans MT"/>
                <w:b/>
                <w:sz w:val="22"/>
                <w:szCs w:val="22"/>
              </w:rPr>
            </w:pPr>
            <w:r w:rsidRPr="00F364C8">
              <w:rPr>
                <w:rFonts w:ascii="Gill Sans MT" w:hAnsi="Gill Sans MT"/>
                <w:b/>
                <w:sz w:val="22"/>
                <w:szCs w:val="22"/>
              </w:rPr>
              <w:t>Strategy, Planning and Reporting (1</w:t>
            </w:r>
            <w:r w:rsidR="00453443">
              <w:rPr>
                <w:rFonts w:ascii="Gill Sans MT" w:hAnsi="Gill Sans MT"/>
                <w:b/>
                <w:sz w:val="22"/>
                <w:szCs w:val="22"/>
              </w:rPr>
              <w:t>0</w:t>
            </w:r>
            <w:r w:rsidRPr="00F364C8">
              <w:rPr>
                <w:rFonts w:ascii="Gill Sans MT" w:hAnsi="Gill Sans MT"/>
                <w:b/>
                <w:sz w:val="22"/>
                <w:szCs w:val="22"/>
              </w:rPr>
              <w:t>%)</w:t>
            </w:r>
          </w:p>
          <w:p w14:paraId="4771FBD2" w14:textId="77777777" w:rsidR="00F364C8" w:rsidRPr="00F364C8" w:rsidRDefault="00F364C8" w:rsidP="00F364C8">
            <w:pPr>
              <w:numPr>
                <w:ilvl w:val="0"/>
                <w:numId w:val="40"/>
              </w:numPr>
              <w:spacing w:line="276" w:lineRule="auto"/>
              <w:rPr>
                <w:rFonts w:ascii="Gill Sans MT" w:hAnsi="Gill Sans MT"/>
                <w:sz w:val="22"/>
                <w:szCs w:val="22"/>
              </w:rPr>
            </w:pPr>
            <w:r w:rsidRPr="00F364C8">
              <w:rPr>
                <w:rFonts w:ascii="Gill Sans MT" w:hAnsi="Gill Sans MT"/>
                <w:sz w:val="22"/>
                <w:szCs w:val="22"/>
              </w:rPr>
              <w:t xml:space="preserve">Lead the development/updating of the Child Rights Situation Analysis, including analysis of country context and </w:t>
            </w:r>
            <w:proofErr w:type="gramStart"/>
            <w:r w:rsidRPr="00F364C8">
              <w:rPr>
                <w:rFonts w:ascii="Gill Sans MT" w:hAnsi="Gill Sans MT"/>
                <w:sz w:val="22"/>
                <w:szCs w:val="22"/>
              </w:rPr>
              <w:t>taking into account</w:t>
            </w:r>
            <w:proofErr w:type="gramEnd"/>
            <w:r w:rsidRPr="00F364C8">
              <w:rPr>
                <w:rFonts w:ascii="Gill Sans MT" w:hAnsi="Gill Sans MT"/>
                <w:sz w:val="22"/>
                <w:szCs w:val="22"/>
              </w:rPr>
              <w:t xml:space="preserve"> child rights principles, ensuring participation and buy-in from all relevant staff, partners and other stakeholders as necessary</w:t>
            </w:r>
          </w:p>
          <w:p w14:paraId="7AD68193" w14:textId="77777777" w:rsidR="00F364C8" w:rsidRPr="00F364C8" w:rsidRDefault="00F364C8" w:rsidP="00F364C8">
            <w:pPr>
              <w:numPr>
                <w:ilvl w:val="0"/>
                <w:numId w:val="40"/>
              </w:numPr>
              <w:spacing w:line="276" w:lineRule="auto"/>
              <w:rPr>
                <w:rFonts w:ascii="Gill Sans MT" w:hAnsi="Gill Sans MT"/>
                <w:sz w:val="22"/>
                <w:szCs w:val="22"/>
              </w:rPr>
            </w:pPr>
            <w:r w:rsidRPr="00F364C8">
              <w:rPr>
                <w:rFonts w:ascii="Gill Sans MT" w:hAnsi="Gill Sans MT"/>
                <w:sz w:val="22"/>
                <w:szCs w:val="22"/>
              </w:rPr>
              <w:t>Lead the SLT to develop/update and drive forward the Country Strategy Plan (CSP) that is in line with the global strategy, Ambition 2030, with child rights at the core of all programming and advocacy work.</w:t>
            </w:r>
          </w:p>
          <w:p w14:paraId="1235DFE3" w14:textId="77777777" w:rsidR="00F364C8" w:rsidRPr="00F364C8" w:rsidRDefault="00F364C8" w:rsidP="00F364C8">
            <w:pPr>
              <w:numPr>
                <w:ilvl w:val="0"/>
                <w:numId w:val="40"/>
              </w:numPr>
              <w:spacing w:line="276" w:lineRule="auto"/>
              <w:rPr>
                <w:rFonts w:ascii="Gill Sans MT" w:hAnsi="Gill Sans MT"/>
                <w:sz w:val="22"/>
                <w:szCs w:val="22"/>
              </w:rPr>
            </w:pPr>
            <w:r w:rsidRPr="00F364C8">
              <w:rPr>
                <w:rFonts w:ascii="Gill Sans MT" w:hAnsi="Gill Sans MT"/>
                <w:sz w:val="22"/>
                <w:szCs w:val="22"/>
              </w:rPr>
              <w:t>Provide leadership on development of the Country Annual Plan, monitoring of progress against the plan, and completion of accurate, on-time Country Annual Report of outcomes and impact for children, aligned with the Global Results Framework.</w:t>
            </w:r>
          </w:p>
          <w:p w14:paraId="37DAC821" w14:textId="77777777" w:rsidR="00F364C8" w:rsidRPr="00F364C8" w:rsidRDefault="00F364C8" w:rsidP="00F364C8">
            <w:pPr>
              <w:numPr>
                <w:ilvl w:val="0"/>
                <w:numId w:val="40"/>
              </w:numPr>
              <w:spacing w:line="276" w:lineRule="auto"/>
              <w:rPr>
                <w:rFonts w:ascii="Gill Sans MT" w:hAnsi="Gill Sans MT"/>
                <w:sz w:val="22"/>
                <w:szCs w:val="22"/>
              </w:rPr>
            </w:pPr>
            <w:r w:rsidRPr="00F364C8">
              <w:rPr>
                <w:rFonts w:ascii="Gill Sans MT" w:hAnsi="Gill Sans MT"/>
                <w:sz w:val="22"/>
                <w:szCs w:val="22"/>
              </w:rPr>
              <w:t>Facilitate the development and pursuit of thematic and cross-cutting strategic priorities in line with the CSP, including gender equality, to guide current and future SC programming and Humanitarian Strategies.</w:t>
            </w:r>
          </w:p>
          <w:p w14:paraId="5F3C6A76" w14:textId="77777777" w:rsidR="00F364C8" w:rsidRPr="00F364C8" w:rsidRDefault="00F364C8" w:rsidP="00F364C8">
            <w:pPr>
              <w:numPr>
                <w:ilvl w:val="0"/>
                <w:numId w:val="40"/>
              </w:numPr>
              <w:spacing w:line="276" w:lineRule="auto"/>
              <w:rPr>
                <w:rFonts w:ascii="Gill Sans MT" w:hAnsi="Gill Sans MT"/>
                <w:sz w:val="22"/>
                <w:szCs w:val="22"/>
              </w:rPr>
            </w:pPr>
            <w:r w:rsidRPr="00F364C8">
              <w:rPr>
                <w:rFonts w:ascii="Gill Sans MT" w:hAnsi="Gill Sans MT"/>
                <w:sz w:val="22"/>
                <w:szCs w:val="22"/>
              </w:rPr>
              <w:t>Support ownership and commitment to the Country Office strategy by all staff and departments through clear communication, regular feedback on progress and engagement of all functions in updates.</w:t>
            </w:r>
          </w:p>
          <w:p w14:paraId="2BCD0DDB" w14:textId="77777777" w:rsidR="00F364C8" w:rsidRPr="00F364C8" w:rsidRDefault="00F364C8" w:rsidP="00F364C8">
            <w:pPr>
              <w:numPr>
                <w:ilvl w:val="0"/>
                <w:numId w:val="40"/>
              </w:numPr>
              <w:spacing w:line="276" w:lineRule="auto"/>
              <w:rPr>
                <w:rFonts w:ascii="Gill Sans MT" w:hAnsi="Gill Sans MT"/>
                <w:sz w:val="22"/>
                <w:szCs w:val="22"/>
              </w:rPr>
            </w:pPr>
            <w:r w:rsidRPr="00F364C8">
              <w:rPr>
                <w:rFonts w:ascii="Gill Sans MT" w:hAnsi="Gill Sans MT"/>
                <w:sz w:val="22"/>
                <w:szCs w:val="22"/>
              </w:rPr>
              <w:t>Participate in global discussions and working groups to represent country office, and the voice of children, in strategy design and policy development.</w:t>
            </w:r>
          </w:p>
          <w:p w14:paraId="74994DFE" w14:textId="77777777" w:rsidR="00F364C8" w:rsidRPr="00F364C8" w:rsidRDefault="00F364C8" w:rsidP="00F364C8">
            <w:pPr>
              <w:numPr>
                <w:ilvl w:val="0"/>
                <w:numId w:val="40"/>
              </w:numPr>
              <w:spacing w:line="276" w:lineRule="auto"/>
              <w:rPr>
                <w:rFonts w:ascii="Gill Sans MT" w:hAnsi="Gill Sans MT"/>
                <w:sz w:val="22"/>
                <w:szCs w:val="22"/>
              </w:rPr>
            </w:pPr>
            <w:r w:rsidRPr="00F364C8">
              <w:rPr>
                <w:rFonts w:ascii="Gill Sans MT" w:hAnsi="Gill Sans MT"/>
                <w:sz w:val="22"/>
                <w:szCs w:val="22"/>
              </w:rPr>
              <w:t>Support change processes and roll-out new ways of working to improve achievement of the CSP.</w:t>
            </w:r>
          </w:p>
          <w:p w14:paraId="3851F565" w14:textId="77777777" w:rsidR="00F364C8" w:rsidRPr="00F364C8" w:rsidRDefault="00F364C8" w:rsidP="00F364C8">
            <w:pPr>
              <w:numPr>
                <w:ilvl w:val="0"/>
                <w:numId w:val="40"/>
              </w:numPr>
              <w:spacing w:line="276" w:lineRule="auto"/>
              <w:rPr>
                <w:rFonts w:ascii="Gill Sans MT" w:hAnsi="Gill Sans MT"/>
                <w:sz w:val="22"/>
                <w:szCs w:val="22"/>
              </w:rPr>
            </w:pPr>
            <w:r w:rsidRPr="00F364C8">
              <w:rPr>
                <w:rFonts w:ascii="Gill Sans MT" w:hAnsi="Gill Sans MT"/>
                <w:sz w:val="22"/>
                <w:szCs w:val="22"/>
              </w:rPr>
              <w:t>Drive Innovation and thought leadership at all levels in the CO (strategy, programme, project and individual levels)</w:t>
            </w:r>
          </w:p>
          <w:p w14:paraId="3B4001BA" w14:textId="77777777" w:rsidR="00F364C8" w:rsidRPr="00F364C8" w:rsidRDefault="00F364C8" w:rsidP="00F364C8">
            <w:pPr>
              <w:numPr>
                <w:ilvl w:val="0"/>
                <w:numId w:val="40"/>
              </w:numPr>
              <w:tabs>
                <w:tab w:val="num" w:pos="1418"/>
              </w:tabs>
              <w:spacing w:line="276" w:lineRule="auto"/>
              <w:rPr>
                <w:rFonts w:ascii="Gill Sans MT" w:hAnsi="Gill Sans MT"/>
                <w:b/>
                <w:sz w:val="22"/>
                <w:szCs w:val="22"/>
              </w:rPr>
            </w:pPr>
          </w:p>
          <w:p w14:paraId="218F14D7" w14:textId="0F546439" w:rsidR="00F364C8" w:rsidRPr="00F364C8" w:rsidRDefault="00F364C8" w:rsidP="00F364C8">
            <w:pPr>
              <w:spacing w:line="276" w:lineRule="auto"/>
              <w:rPr>
                <w:rFonts w:ascii="Gill Sans MT" w:hAnsi="Gill Sans MT"/>
                <w:b/>
                <w:sz w:val="22"/>
                <w:szCs w:val="22"/>
              </w:rPr>
            </w:pPr>
            <w:r w:rsidRPr="00F364C8">
              <w:rPr>
                <w:rFonts w:ascii="Gill Sans MT" w:hAnsi="Gill Sans MT"/>
                <w:b/>
                <w:sz w:val="22"/>
                <w:szCs w:val="22"/>
              </w:rPr>
              <w:t>Program Design &amp; Development (</w:t>
            </w:r>
            <w:r w:rsidR="00453443">
              <w:rPr>
                <w:rFonts w:ascii="Gill Sans MT" w:hAnsi="Gill Sans MT"/>
                <w:b/>
                <w:sz w:val="22"/>
                <w:szCs w:val="22"/>
              </w:rPr>
              <w:t>5</w:t>
            </w:r>
            <w:r w:rsidRPr="00F364C8">
              <w:rPr>
                <w:rFonts w:ascii="Gill Sans MT" w:hAnsi="Gill Sans MT"/>
                <w:b/>
                <w:sz w:val="22"/>
                <w:szCs w:val="22"/>
              </w:rPr>
              <w:t>0%)</w:t>
            </w:r>
          </w:p>
          <w:p w14:paraId="091F2E89" w14:textId="77777777" w:rsidR="00F364C8" w:rsidRPr="00F364C8" w:rsidRDefault="00F364C8" w:rsidP="00F364C8">
            <w:pPr>
              <w:numPr>
                <w:ilvl w:val="0"/>
                <w:numId w:val="40"/>
              </w:numPr>
              <w:spacing w:line="276" w:lineRule="auto"/>
              <w:rPr>
                <w:rFonts w:ascii="Gill Sans MT" w:hAnsi="Gill Sans MT"/>
                <w:sz w:val="22"/>
                <w:szCs w:val="22"/>
              </w:rPr>
            </w:pPr>
            <w:r w:rsidRPr="00F364C8">
              <w:rPr>
                <w:rFonts w:ascii="Gill Sans MT" w:hAnsi="Gill Sans MT"/>
                <w:sz w:val="22"/>
                <w:szCs w:val="22"/>
              </w:rPr>
              <w:t>Lead strategic resource (financial, materials &amp; human e.g. TE) mobilization drive and ensure the CO is always resourced to drive programme design and development.</w:t>
            </w:r>
          </w:p>
          <w:p w14:paraId="0C48FA9D" w14:textId="77777777" w:rsidR="00F364C8" w:rsidRPr="00F364C8" w:rsidRDefault="00F364C8" w:rsidP="00F364C8">
            <w:pPr>
              <w:numPr>
                <w:ilvl w:val="0"/>
                <w:numId w:val="40"/>
              </w:numPr>
              <w:spacing w:line="276" w:lineRule="auto"/>
              <w:rPr>
                <w:rFonts w:ascii="Gill Sans MT" w:hAnsi="Gill Sans MT"/>
                <w:sz w:val="22"/>
                <w:szCs w:val="22"/>
              </w:rPr>
            </w:pPr>
            <w:r w:rsidRPr="00F364C8">
              <w:rPr>
                <w:rFonts w:ascii="Gill Sans MT" w:hAnsi="Gill Sans MT"/>
                <w:sz w:val="22"/>
                <w:szCs w:val="22"/>
              </w:rPr>
              <w:t xml:space="preserve">Work with CD and SMT to set funding targets and drive implementation at all levels ensuring the entire CO is committed to and aware of these contributions to these targets.  </w:t>
            </w:r>
          </w:p>
          <w:p w14:paraId="66C31F64" w14:textId="77777777" w:rsidR="00F364C8" w:rsidRPr="00F364C8" w:rsidRDefault="00F364C8" w:rsidP="00F364C8">
            <w:pPr>
              <w:numPr>
                <w:ilvl w:val="0"/>
                <w:numId w:val="40"/>
              </w:numPr>
              <w:spacing w:line="276" w:lineRule="auto"/>
              <w:rPr>
                <w:rFonts w:ascii="Gill Sans MT" w:hAnsi="Gill Sans MT"/>
                <w:sz w:val="22"/>
                <w:szCs w:val="22"/>
              </w:rPr>
            </w:pPr>
            <w:r w:rsidRPr="00F364C8">
              <w:rPr>
                <w:rFonts w:ascii="Gill Sans MT" w:hAnsi="Gill Sans MT"/>
                <w:sz w:val="22"/>
                <w:szCs w:val="22"/>
              </w:rPr>
              <w:lastRenderedPageBreak/>
              <w:t>Based on tracking provided by the Awards Management team, review and position for opportunities that will drive the CSP.</w:t>
            </w:r>
          </w:p>
          <w:p w14:paraId="66982EAB" w14:textId="77777777" w:rsidR="00F364C8" w:rsidRPr="00F364C8" w:rsidRDefault="00F364C8" w:rsidP="00F364C8">
            <w:pPr>
              <w:numPr>
                <w:ilvl w:val="0"/>
                <w:numId w:val="40"/>
              </w:numPr>
              <w:spacing w:line="276" w:lineRule="auto"/>
              <w:rPr>
                <w:rFonts w:ascii="Gill Sans MT" w:hAnsi="Gill Sans MT"/>
                <w:sz w:val="22"/>
                <w:szCs w:val="22"/>
              </w:rPr>
            </w:pPr>
            <w:r w:rsidRPr="00F364C8">
              <w:rPr>
                <w:rFonts w:ascii="Gill Sans MT" w:hAnsi="Gill Sans MT"/>
                <w:sz w:val="22"/>
                <w:szCs w:val="22"/>
              </w:rPr>
              <w:t>In consultation with the Country Director and Members, ensure technical engagement with donors to pre-position and prepare for opportunities, and engage in strategic positioning work directly as appropriate.</w:t>
            </w:r>
          </w:p>
          <w:p w14:paraId="7743532C" w14:textId="77777777" w:rsidR="00F364C8" w:rsidRPr="00F364C8" w:rsidRDefault="00F364C8" w:rsidP="00F364C8">
            <w:pPr>
              <w:numPr>
                <w:ilvl w:val="0"/>
                <w:numId w:val="40"/>
              </w:numPr>
              <w:spacing w:line="276" w:lineRule="auto"/>
              <w:rPr>
                <w:rFonts w:ascii="Gill Sans MT" w:hAnsi="Gill Sans MT"/>
                <w:sz w:val="22"/>
                <w:szCs w:val="22"/>
              </w:rPr>
            </w:pPr>
            <w:r w:rsidRPr="00F364C8">
              <w:rPr>
                <w:rFonts w:ascii="Gill Sans MT" w:hAnsi="Gill Sans MT"/>
                <w:sz w:val="22"/>
                <w:szCs w:val="22"/>
              </w:rPr>
              <w:t>Play a leading role in designing Innovative Projects/proposals, including:</w:t>
            </w:r>
          </w:p>
          <w:p w14:paraId="6CDAC541" w14:textId="77777777" w:rsidR="00F364C8" w:rsidRPr="00F364C8" w:rsidRDefault="00F364C8" w:rsidP="00F364C8">
            <w:pPr>
              <w:numPr>
                <w:ilvl w:val="1"/>
                <w:numId w:val="40"/>
              </w:numPr>
              <w:spacing w:line="276" w:lineRule="auto"/>
              <w:rPr>
                <w:rFonts w:ascii="Gill Sans MT" w:hAnsi="Gill Sans MT"/>
                <w:sz w:val="22"/>
                <w:szCs w:val="22"/>
              </w:rPr>
            </w:pPr>
            <w:r w:rsidRPr="00F364C8">
              <w:rPr>
                <w:rFonts w:ascii="Gill Sans MT" w:hAnsi="Gill Sans MT"/>
                <w:sz w:val="22"/>
                <w:szCs w:val="22"/>
              </w:rPr>
              <w:t xml:space="preserve">Engaging with technical experts as needed to ensure high quality, evidence-based designs that draw on needs assessments, learning from past programs and child safeguarding </w:t>
            </w:r>
            <w:proofErr w:type="gramStart"/>
            <w:r w:rsidRPr="00F364C8">
              <w:rPr>
                <w:rFonts w:ascii="Gill Sans MT" w:hAnsi="Gill Sans MT"/>
                <w:sz w:val="22"/>
                <w:szCs w:val="22"/>
              </w:rPr>
              <w:t>principles;</w:t>
            </w:r>
            <w:proofErr w:type="gramEnd"/>
          </w:p>
          <w:p w14:paraId="1FCE3BA3" w14:textId="77777777" w:rsidR="00F364C8" w:rsidRPr="00F364C8" w:rsidRDefault="00F364C8" w:rsidP="00F364C8">
            <w:pPr>
              <w:numPr>
                <w:ilvl w:val="1"/>
                <w:numId w:val="40"/>
              </w:numPr>
              <w:spacing w:line="276" w:lineRule="auto"/>
              <w:rPr>
                <w:rFonts w:ascii="Gill Sans MT" w:hAnsi="Gill Sans MT"/>
                <w:sz w:val="22"/>
                <w:szCs w:val="22"/>
              </w:rPr>
            </w:pPr>
            <w:r w:rsidRPr="00F364C8">
              <w:rPr>
                <w:rFonts w:ascii="Gill Sans MT" w:hAnsi="Gill Sans MT"/>
                <w:sz w:val="22"/>
                <w:szCs w:val="22"/>
              </w:rPr>
              <w:t>Ensuring partners are identified and appropriately engaged in program design, linking with Operations and Awards teams as need be for assessments, especially to strengthen gender sensitivity at design stage;</w:t>
            </w:r>
          </w:p>
          <w:p w14:paraId="45D29AC8" w14:textId="77777777" w:rsidR="00F364C8" w:rsidRPr="00F364C8" w:rsidRDefault="00F364C8" w:rsidP="00F364C8">
            <w:pPr>
              <w:numPr>
                <w:ilvl w:val="1"/>
                <w:numId w:val="40"/>
              </w:numPr>
              <w:spacing w:line="276" w:lineRule="auto"/>
              <w:rPr>
                <w:rFonts w:ascii="Gill Sans MT" w:hAnsi="Gill Sans MT"/>
                <w:sz w:val="22"/>
                <w:szCs w:val="22"/>
              </w:rPr>
            </w:pPr>
            <w:r w:rsidRPr="00F364C8">
              <w:rPr>
                <w:rFonts w:ascii="Gill Sans MT" w:hAnsi="Gill Sans MT"/>
                <w:sz w:val="22"/>
                <w:szCs w:val="22"/>
              </w:rPr>
              <w:t>Ensuring proposal designs and their budgets include robust MEAL plans that are aligned with the Global Results Framework (and therefore advance towards our Breakthroughs), incorporate Common Approaches as relevant, and build in critical learning questions.</w:t>
            </w:r>
          </w:p>
          <w:p w14:paraId="3B88B7D5" w14:textId="77777777" w:rsidR="00F364C8" w:rsidRPr="00F364C8" w:rsidRDefault="00F364C8" w:rsidP="00F364C8">
            <w:pPr>
              <w:numPr>
                <w:ilvl w:val="1"/>
                <w:numId w:val="40"/>
              </w:numPr>
              <w:spacing w:line="276" w:lineRule="auto"/>
              <w:rPr>
                <w:rFonts w:ascii="Gill Sans MT" w:hAnsi="Gill Sans MT"/>
                <w:sz w:val="22"/>
                <w:szCs w:val="22"/>
              </w:rPr>
            </w:pPr>
            <w:r w:rsidRPr="00F364C8">
              <w:rPr>
                <w:rFonts w:ascii="Gill Sans MT" w:hAnsi="Gill Sans MT"/>
                <w:sz w:val="22"/>
                <w:szCs w:val="22"/>
              </w:rPr>
              <w:t>Ensuring the project budget will enable the project to be delivered as designed.</w:t>
            </w:r>
          </w:p>
          <w:p w14:paraId="070143AB" w14:textId="77777777" w:rsidR="00F364C8" w:rsidRPr="00F364C8" w:rsidRDefault="00F364C8" w:rsidP="00F364C8">
            <w:pPr>
              <w:numPr>
                <w:ilvl w:val="1"/>
                <w:numId w:val="40"/>
              </w:numPr>
              <w:spacing w:line="276" w:lineRule="auto"/>
              <w:rPr>
                <w:rFonts w:ascii="Gill Sans MT" w:hAnsi="Gill Sans MT"/>
                <w:sz w:val="22"/>
                <w:szCs w:val="22"/>
              </w:rPr>
            </w:pPr>
            <w:r w:rsidRPr="00F364C8">
              <w:rPr>
                <w:rFonts w:ascii="Gill Sans MT" w:hAnsi="Gill Sans MT"/>
                <w:sz w:val="22"/>
                <w:szCs w:val="22"/>
              </w:rPr>
              <w:t>Incorporating child and community participation into design, as relevant.</w:t>
            </w:r>
          </w:p>
          <w:p w14:paraId="568DB011" w14:textId="77777777" w:rsidR="00F364C8" w:rsidRPr="00F364C8" w:rsidRDefault="00F364C8" w:rsidP="00F364C8">
            <w:pPr>
              <w:spacing w:line="276" w:lineRule="auto"/>
              <w:ind w:left="502"/>
              <w:rPr>
                <w:rFonts w:ascii="Gill Sans MT" w:hAnsi="Gill Sans MT"/>
                <w:b/>
                <w:sz w:val="22"/>
                <w:szCs w:val="22"/>
              </w:rPr>
            </w:pPr>
          </w:p>
          <w:p w14:paraId="14A857D1" w14:textId="2A02D1D7" w:rsidR="00F364C8" w:rsidRPr="00F364C8" w:rsidRDefault="00F364C8" w:rsidP="00F364C8">
            <w:pPr>
              <w:spacing w:line="276" w:lineRule="auto"/>
              <w:rPr>
                <w:rFonts w:ascii="Gill Sans MT" w:hAnsi="Gill Sans MT"/>
                <w:b/>
                <w:sz w:val="22"/>
                <w:szCs w:val="22"/>
              </w:rPr>
            </w:pPr>
            <w:r w:rsidRPr="00F364C8">
              <w:rPr>
                <w:rFonts w:ascii="Gill Sans MT" w:hAnsi="Gill Sans MT"/>
                <w:b/>
                <w:sz w:val="22"/>
                <w:szCs w:val="22"/>
              </w:rPr>
              <w:t>Program Quality and Program Technical Excellence (</w:t>
            </w:r>
            <w:r w:rsidR="00453443">
              <w:rPr>
                <w:rFonts w:ascii="Gill Sans MT" w:hAnsi="Gill Sans MT"/>
                <w:b/>
                <w:sz w:val="22"/>
                <w:szCs w:val="22"/>
              </w:rPr>
              <w:t>15</w:t>
            </w:r>
            <w:r w:rsidRPr="00F364C8">
              <w:rPr>
                <w:rFonts w:ascii="Gill Sans MT" w:hAnsi="Gill Sans MT"/>
                <w:b/>
                <w:sz w:val="22"/>
                <w:szCs w:val="22"/>
              </w:rPr>
              <w:t>%)</w:t>
            </w:r>
          </w:p>
          <w:p w14:paraId="193DA606" w14:textId="77777777" w:rsidR="00F364C8" w:rsidRPr="00F364C8" w:rsidRDefault="00F364C8" w:rsidP="00F364C8">
            <w:pPr>
              <w:numPr>
                <w:ilvl w:val="0"/>
                <w:numId w:val="40"/>
              </w:numPr>
              <w:spacing w:line="276" w:lineRule="auto"/>
              <w:rPr>
                <w:rFonts w:ascii="Gill Sans MT" w:hAnsi="Gill Sans MT"/>
                <w:sz w:val="22"/>
                <w:szCs w:val="22"/>
              </w:rPr>
            </w:pPr>
            <w:r w:rsidRPr="00F364C8">
              <w:rPr>
                <w:rFonts w:ascii="Gill Sans MT" w:hAnsi="Gill Sans MT"/>
                <w:sz w:val="22"/>
                <w:szCs w:val="22"/>
              </w:rPr>
              <w:t xml:space="preserve">Ensure the country program delivers high quality, multi-sectoral programming in both development and humanitarian contexts (as appropriate).  </w:t>
            </w:r>
          </w:p>
          <w:p w14:paraId="6D16F763" w14:textId="77777777" w:rsidR="00F364C8" w:rsidRPr="00F364C8" w:rsidRDefault="00F364C8" w:rsidP="00F364C8">
            <w:pPr>
              <w:numPr>
                <w:ilvl w:val="1"/>
                <w:numId w:val="40"/>
              </w:numPr>
              <w:spacing w:line="276" w:lineRule="auto"/>
              <w:rPr>
                <w:rFonts w:ascii="Gill Sans MT" w:hAnsi="Gill Sans MT"/>
                <w:sz w:val="22"/>
                <w:szCs w:val="22"/>
              </w:rPr>
            </w:pPr>
            <w:r w:rsidRPr="00F364C8">
              <w:rPr>
                <w:rFonts w:ascii="Gill Sans MT" w:hAnsi="Gill Sans MT"/>
                <w:sz w:val="22"/>
                <w:szCs w:val="22"/>
              </w:rPr>
              <w:t>Monitor and advance technical and operational quality of programmes, including conducting regular field visits to provide feedback on quality benchmarks, soliciting inputs for design of new programs and collecting ideas for innovation.</w:t>
            </w:r>
          </w:p>
          <w:p w14:paraId="251D8E8C" w14:textId="77777777" w:rsidR="00F364C8" w:rsidRPr="00F364C8" w:rsidRDefault="00F364C8" w:rsidP="00F364C8">
            <w:pPr>
              <w:numPr>
                <w:ilvl w:val="1"/>
                <w:numId w:val="40"/>
              </w:numPr>
              <w:spacing w:line="276" w:lineRule="auto"/>
              <w:rPr>
                <w:rFonts w:ascii="Gill Sans MT" w:hAnsi="Gill Sans MT"/>
                <w:sz w:val="22"/>
                <w:szCs w:val="22"/>
              </w:rPr>
            </w:pPr>
            <w:r w:rsidRPr="00F364C8">
              <w:rPr>
                <w:rFonts w:ascii="Gill Sans MT" w:hAnsi="Gill Sans MT"/>
                <w:sz w:val="22"/>
                <w:szCs w:val="22"/>
              </w:rPr>
              <w:t>Monitor program Key Performance Indicators and, in partnership with other functions, take steps to improve the quality programming platform to meet agreed upon standards.</w:t>
            </w:r>
          </w:p>
          <w:p w14:paraId="79F254D1" w14:textId="77777777" w:rsidR="00F364C8" w:rsidRPr="00F364C8" w:rsidRDefault="00F364C8" w:rsidP="00F364C8">
            <w:pPr>
              <w:numPr>
                <w:ilvl w:val="1"/>
                <w:numId w:val="40"/>
              </w:numPr>
              <w:spacing w:line="276" w:lineRule="auto"/>
              <w:rPr>
                <w:rFonts w:ascii="Gill Sans MT" w:hAnsi="Gill Sans MT"/>
                <w:sz w:val="22"/>
                <w:szCs w:val="22"/>
              </w:rPr>
            </w:pPr>
            <w:r w:rsidRPr="00F364C8">
              <w:rPr>
                <w:rFonts w:ascii="Gill Sans MT" w:hAnsi="Gill Sans MT"/>
                <w:sz w:val="22"/>
                <w:szCs w:val="22"/>
              </w:rPr>
              <w:t xml:space="preserve">Work closely with the Director of Operations to ensure Quality Framework standards are met and procedures are followed throughout the project cycle and across the portfolio.  </w:t>
            </w:r>
          </w:p>
          <w:p w14:paraId="60ACCC76" w14:textId="77777777" w:rsidR="00F364C8" w:rsidRPr="00F364C8" w:rsidRDefault="00F364C8" w:rsidP="00F364C8">
            <w:pPr>
              <w:numPr>
                <w:ilvl w:val="1"/>
                <w:numId w:val="40"/>
              </w:numPr>
              <w:spacing w:line="276" w:lineRule="auto"/>
              <w:rPr>
                <w:rFonts w:ascii="Gill Sans MT" w:hAnsi="Gill Sans MT"/>
                <w:sz w:val="22"/>
                <w:szCs w:val="22"/>
              </w:rPr>
            </w:pPr>
            <w:r w:rsidRPr="00F364C8">
              <w:rPr>
                <w:rFonts w:ascii="Gill Sans MT" w:hAnsi="Gill Sans MT"/>
                <w:sz w:val="22"/>
                <w:szCs w:val="22"/>
              </w:rPr>
              <w:t xml:space="preserve">Ensure Head of Sectors proactively and regularly communicate planned requirements for program design, learning and implementation to relevant CO departments/functions. </w:t>
            </w:r>
          </w:p>
          <w:p w14:paraId="602CB27E" w14:textId="77777777" w:rsidR="00F364C8" w:rsidRPr="00F364C8" w:rsidRDefault="00F364C8" w:rsidP="00F364C8">
            <w:pPr>
              <w:numPr>
                <w:ilvl w:val="0"/>
                <w:numId w:val="40"/>
              </w:numPr>
              <w:spacing w:line="276" w:lineRule="auto"/>
              <w:rPr>
                <w:rFonts w:ascii="Gill Sans MT" w:hAnsi="Gill Sans MT"/>
                <w:sz w:val="22"/>
                <w:szCs w:val="22"/>
              </w:rPr>
            </w:pPr>
            <w:r w:rsidRPr="00F364C8">
              <w:rPr>
                <w:rFonts w:ascii="Gill Sans MT" w:hAnsi="Gill Sans MT"/>
                <w:sz w:val="22"/>
                <w:szCs w:val="22"/>
              </w:rPr>
              <w:t>Lead and coach the Head of Sectors to enable them to successfully deliver against the CSP. Ensure effective working relationships with SC global, Member and regional technical advisors, procuring technical support as needed to support program and advocacy efforts, including during Emergencies.</w:t>
            </w:r>
          </w:p>
          <w:p w14:paraId="45CC7295" w14:textId="6E9E175F" w:rsidR="00F364C8" w:rsidRPr="00F364C8" w:rsidRDefault="00F364C8" w:rsidP="00F364C8">
            <w:pPr>
              <w:numPr>
                <w:ilvl w:val="1"/>
                <w:numId w:val="40"/>
              </w:numPr>
              <w:spacing w:line="276" w:lineRule="auto"/>
              <w:rPr>
                <w:rFonts w:ascii="Gill Sans MT" w:hAnsi="Gill Sans MT"/>
                <w:sz w:val="22"/>
                <w:szCs w:val="22"/>
              </w:rPr>
            </w:pPr>
            <w:r w:rsidRPr="00F364C8">
              <w:rPr>
                <w:rFonts w:ascii="Gill Sans MT" w:hAnsi="Gill Sans MT"/>
                <w:sz w:val="22"/>
                <w:szCs w:val="22"/>
              </w:rPr>
              <w:t>Ensure that program technical experts engage in larger communities of practice within and external to Save the Children, to link with the most relevant and evidence-based approaches and</w:t>
            </w:r>
            <w:r w:rsidRPr="00F364C8">
              <w:rPr>
                <w:rFonts w:ascii="Gill Sans MT" w:eastAsiaTheme="minorEastAsia" w:hAnsi="Gill Sans MT" w:cs="Arial"/>
                <w:sz w:val="22"/>
                <w:szCs w:val="22"/>
                <w:lang w:eastAsia="ar-SA"/>
              </w:rPr>
              <w:t xml:space="preserve"> </w:t>
            </w:r>
            <w:r w:rsidRPr="00F364C8">
              <w:rPr>
                <w:rFonts w:ascii="Gill Sans MT" w:hAnsi="Gill Sans MT"/>
                <w:sz w:val="22"/>
                <w:szCs w:val="22"/>
              </w:rPr>
              <w:t>conduct timely and useful review of project reports to support quality reporting for Members and donors</w:t>
            </w:r>
          </w:p>
          <w:p w14:paraId="4F54A1A2" w14:textId="77777777" w:rsidR="00F364C8" w:rsidRPr="00F364C8" w:rsidRDefault="00F364C8" w:rsidP="00F364C8">
            <w:pPr>
              <w:numPr>
                <w:ilvl w:val="1"/>
                <w:numId w:val="40"/>
              </w:numPr>
              <w:spacing w:line="276" w:lineRule="auto"/>
              <w:rPr>
                <w:rFonts w:ascii="Gill Sans MT" w:hAnsi="Gill Sans MT"/>
                <w:sz w:val="22"/>
                <w:szCs w:val="22"/>
              </w:rPr>
            </w:pPr>
            <w:r w:rsidRPr="00F364C8">
              <w:rPr>
                <w:rFonts w:ascii="Gill Sans MT" w:hAnsi="Gill Sans MT"/>
                <w:sz w:val="22"/>
                <w:szCs w:val="22"/>
              </w:rPr>
              <w:t>Ensure that the different technical sectors of the Country Office are coordinated, integrated and support each other to optimize programs and projects.</w:t>
            </w:r>
          </w:p>
          <w:p w14:paraId="7CC9A614" w14:textId="77777777" w:rsidR="00F364C8" w:rsidRPr="00F364C8" w:rsidRDefault="00F364C8" w:rsidP="00F364C8">
            <w:pPr>
              <w:numPr>
                <w:ilvl w:val="1"/>
                <w:numId w:val="40"/>
              </w:numPr>
              <w:spacing w:line="276" w:lineRule="auto"/>
              <w:rPr>
                <w:rFonts w:ascii="Gill Sans MT" w:hAnsi="Gill Sans MT"/>
                <w:sz w:val="22"/>
                <w:szCs w:val="22"/>
              </w:rPr>
            </w:pPr>
            <w:r w:rsidRPr="00F364C8">
              <w:rPr>
                <w:rFonts w:ascii="Gill Sans MT" w:hAnsi="Gill Sans MT"/>
                <w:sz w:val="22"/>
                <w:szCs w:val="22"/>
              </w:rPr>
              <w:lastRenderedPageBreak/>
              <w:t>Ensure that child safeguarding and safe programming is embedded in program design and considered throughout implementation to ensure that we do all we can to ensure children in our programs are safe, in line with our child safeguarding policy.</w:t>
            </w:r>
          </w:p>
          <w:p w14:paraId="5EF5527D" w14:textId="77777777" w:rsidR="00F364C8" w:rsidRPr="00F364C8" w:rsidRDefault="00F364C8" w:rsidP="00F364C8">
            <w:pPr>
              <w:spacing w:line="276" w:lineRule="auto"/>
              <w:rPr>
                <w:rFonts w:ascii="Gill Sans MT" w:hAnsi="Gill Sans MT"/>
                <w:sz w:val="22"/>
                <w:szCs w:val="22"/>
              </w:rPr>
            </w:pPr>
          </w:p>
          <w:p w14:paraId="046A5DC1" w14:textId="4188B21E" w:rsidR="00F364C8" w:rsidRPr="00F364C8" w:rsidRDefault="00F364C8" w:rsidP="00F364C8">
            <w:pPr>
              <w:spacing w:line="276" w:lineRule="auto"/>
              <w:rPr>
                <w:rFonts w:ascii="Gill Sans MT" w:hAnsi="Gill Sans MT"/>
                <w:b/>
                <w:sz w:val="22"/>
                <w:szCs w:val="22"/>
              </w:rPr>
            </w:pPr>
            <w:r w:rsidRPr="00F364C8">
              <w:rPr>
                <w:rFonts w:ascii="Gill Sans MT" w:hAnsi="Gill Sans MT"/>
                <w:b/>
                <w:sz w:val="22"/>
                <w:szCs w:val="22"/>
              </w:rPr>
              <w:t>Driving Evidence, MEAL and Knowledge management (</w:t>
            </w:r>
            <w:r w:rsidR="00453443">
              <w:rPr>
                <w:rFonts w:ascii="Gill Sans MT" w:hAnsi="Gill Sans MT"/>
                <w:b/>
                <w:sz w:val="22"/>
                <w:szCs w:val="22"/>
              </w:rPr>
              <w:t>5</w:t>
            </w:r>
            <w:r w:rsidRPr="00F364C8">
              <w:rPr>
                <w:rFonts w:ascii="Gill Sans MT" w:hAnsi="Gill Sans MT"/>
                <w:b/>
                <w:sz w:val="22"/>
                <w:szCs w:val="22"/>
              </w:rPr>
              <w:t>%)</w:t>
            </w:r>
          </w:p>
          <w:p w14:paraId="7F9B6E81" w14:textId="77777777" w:rsidR="00F364C8" w:rsidRPr="00F364C8" w:rsidRDefault="00F364C8" w:rsidP="00F364C8">
            <w:pPr>
              <w:pStyle w:val="ListParagraph"/>
              <w:numPr>
                <w:ilvl w:val="0"/>
                <w:numId w:val="43"/>
              </w:numPr>
              <w:spacing w:line="276" w:lineRule="auto"/>
              <w:rPr>
                <w:rFonts w:ascii="Gill Sans MT" w:hAnsi="Gill Sans MT"/>
                <w:sz w:val="22"/>
                <w:szCs w:val="22"/>
              </w:rPr>
            </w:pPr>
            <w:r w:rsidRPr="00F364C8">
              <w:rPr>
                <w:rFonts w:ascii="Gill Sans MT" w:hAnsi="Gill Sans MT"/>
                <w:sz w:val="22"/>
                <w:szCs w:val="22"/>
              </w:rPr>
              <w:t xml:space="preserve">Work to develop a monitoring system that provides timely and accurate project results by embedding MEAL across program implementation. This requires ensuring effective collaboration across MEAL staff, Technical Specialists, Technical Advisors and program implementation teams to develop </w:t>
            </w:r>
            <w:proofErr w:type="spellStart"/>
            <w:r w:rsidRPr="00F364C8">
              <w:rPr>
                <w:rFonts w:ascii="Gill Sans MT" w:hAnsi="Gill Sans MT"/>
                <w:sz w:val="22"/>
                <w:szCs w:val="22"/>
              </w:rPr>
              <w:t>logframes</w:t>
            </w:r>
            <w:proofErr w:type="spellEnd"/>
            <w:r w:rsidRPr="00F364C8">
              <w:rPr>
                <w:rFonts w:ascii="Gill Sans MT" w:hAnsi="Gill Sans MT"/>
                <w:sz w:val="22"/>
                <w:szCs w:val="22"/>
              </w:rPr>
              <w:t>, indicators, implementation plans, quality benchmarks, monitoring and evaluation frameworks and related tools.</w:t>
            </w:r>
          </w:p>
          <w:p w14:paraId="08EB5050" w14:textId="77777777" w:rsidR="00F364C8" w:rsidRPr="00F364C8" w:rsidRDefault="00F364C8" w:rsidP="00F364C8">
            <w:pPr>
              <w:numPr>
                <w:ilvl w:val="0"/>
                <w:numId w:val="40"/>
              </w:numPr>
              <w:spacing w:line="276" w:lineRule="auto"/>
              <w:rPr>
                <w:rFonts w:ascii="Gill Sans MT" w:hAnsi="Gill Sans MT"/>
                <w:sz w:val="22"/>
                <w:szCs w:val="22"/>
              </w:rPr>
            </w:pPr>
            <w:r w:rsidRPr="00F364C8">
              <w:rPr>
                <w:rFonts w:ascii="Gill Sans MT" w:hAnsi="Gill Sans MT"/>
                <w:sz w:val="22"/>
                <w:szCs w:val="22"/>
              </w:rPr>
              <w:t>Lead programme quality improvements by monitoring and improving Programme KPI performance, including resourcing and conducting high-quality evaluations to demonstrate outcomes and impact and ensuring that accountability mechanisms are in place for all projects so that identified actions are resolved, with critical issues escalated to senior management.</w:t>
            </w:r>
          </w:p>
          <w:p w14:paraId="4674D3DF" w14:textId="77777777" w:rsidR="00F364C8" w:rsidRPr="00F364C8" w:rsidRDefault="00F364C8" w:rsidP="00F364C8">
            <w:pPr>
              <w:numPr>
                <w:ilvl w:val="0"/>
                <w:numId w:val="40"/>
              </w:numPr>
              <w:spacing w:line="276" w:lineRule="auto"/>
              <w:rPr>
                <w:rFonts w:ascii="Gill Sans MT" w:hAnsi="Gill Sans MT"/>
                <w:sz w:val="22"/>
                <w:szCs w:val="22"/>
              </w:rPr>
            </w:pPr>
            <w:r w:rsidRPr="00F364C8">
              <w:rPr>
                <w:rFonts w:ascii="Gill Sans MT" w:hAnsi="Gill Sans MT"/>
                <w:sz w:val="22"/>
                <w:szCs w:val="22"/>
              </w:rPr>
              <w:t>Ensure the research, evaluation and policy work of the Country Office contributes to generation of evidence for development and improvement of Common Approaches, sound decision making and policy influencing internally and externally.</w:t>
            </w:r>
          </w:p>
          <w:p w14:paraId="0AF0DE71" w14:textId="77777777" w:rsidR="00F364C8" w:rsidRPr="00F364C8" w:rsidRDefault="00F364C8" w:rsidP="00F364C8">
            <w:pPr>
              <w:numPr>
                <w:ilvl w:val="0"/>
                <w:numId w:val="40"/>
              </w:numPr>
              <w:spacing w:line="276" w:lineRule="auto"/>
              <w:rPr>
                <w:rFonts w:ascii="Gill Sans MT" w:hAnsi="Gill Sans MT"/>
                <w:sz w:val="22"/>
                <w:szCs w:val="22"/>
              </w:rPr>
            </w:pPr>
            <w:r w:rsidRPr="00F364C8">
              <w:rPr>
                <w:rFonts w:ascii="Gill Sans MT" w:hAnsi="Gill Sans MT"/>
                <w:sz w:val="22"/>
                <w:szCs w:val="22"/>
              </w:rPr>
              <w:t>Establish effective program learning and knowledge management systems to support adaptive programming and innovation that improves outcomes for children through service delivery, policy &amp; advocacy and campaigns.</w:t>
            </w:r>
          </w:p>
          <w:p w14:paraId="55925304" w14:textId="77777777" w:rsidR="00F364C8" w:rsidRPr="00F364C8" w:rsidRDefault="00F364C8" w:rsidP="00F364C8">
            <w:pPr>
              <w:spacing w:line="276" w:lineRule="auto"/>
              <w:rPr>
                <w:rFonts w:ascii="Gill Sans MT" w:hAnsi="Gill Sans MT"/>
                <w:b/>
                <w:sz w:val="22"/>
                <w:szCs w:val="22"/>
              </w:rPr>
            </w:pPr>
          </w:p>
          <w:p w14:paraId="6987A29B" w14:textId="77777777" w:rsidR="00F364C8" w:rsidRPr="00F364C8" w:rsidRDefault="00F364C8" w:rsidP="00F364C8">
            <w:pPr>
              <w:spacing w:line="276" w:lineRule="auto"/>
              <w:rPr>
                <w:rFonts w:ascii="Gill Sans MT" w:hAnsi="Gill Sans MT"/>
                <w:b/>
                <w:sz w:val="22"/>
                <w:szCs w:val="22"/>
              </w:rPr>
            </w:pPr>
            <w:r w:rsidRPr="00F364C8">
              <w:rPr>
                <w:rFonts w:ascii="Gill Sans MT" w:hAnsi="Gill Sans MT"/>
                <w:b/>
                <w:sz w:val="22"/>
                <w:szCs w:val="22"/>
              </w:rPr>
              <w:t>Advocacy, Campaigns, Communications and Media (5%)</w:t>
            </w:r>
          </w:p>
          <w:p w14:paraId="13761291" w14:textId="77777777" w:rsidR="00F364C8" w:rsidRPr="00F364C8" w:rsidRDefault="00F364C8" w:rsidP="00F364C8">
            <w:pPr>
              <w:numPr>
                <w:ilvl w:val="0"/>
                <w:numId w:val="40"/>
              </w:numPr>
              <w:spacing w:line="276" w:lineRule="auto"/>
              <w:rPr>
                <w:rFonts w:ascii="Gill Sans MT" w:hAnsi="Gill Sans MT"/>
                <w:sz w:val="22"/>
                <w:szCs w:val="22"/>
              </w:rPr>
            </w:pPr>
            <w:r w:rsidRPr="00F364C8">
              <w:rPr>
                <w:rFonts w:ascii="Gill Sans MT" w:hAnsi="Gill Sans MT"/>
                <w:sz w:val="22"/>
                <w:szCs w:val="22"/>
              </w:rPr>
              <w:t xml:space="preserve">Ensure the development of an ACCM strategy and plan linked to the CSP, with clear Campaign deliverables, for the Country Office.  </w:t>
            </w:r>
          </w:p>
          <w:p w14:paraId="33B2FAA0" w14:textId="77777777" w:rsidR="00F364C8" w:rsidRPr="00F364C8" w:rsidRDefault="00F364C8" w:rsidP="00F364C8">
            <w:pPr>
              <w:numPr>
                <w:ilvl w:val="0"/>
                <w:numId w:val="40"/>
              </w:numPr>
              <w:spacing w:line="276" w:lineRule="auto"/>
              <w:rPr>
                <w:rFonts w:ascii="Gill Sans MT" w:hAnsi="Gill Sans MT"/>
                <w:sz w:val="22"/>
                <w:szCs w:val="22"/>
              </w:rPr>
            </w:pPr>
            <w:r w:rsidRPr="00F364C8">
              <w:rPr>
                <w:rFonts w:ascii="Gill Sans MT" w:hAnsi="Gill Sans MT"/>
                <w:sz w:val="22"/>
                <w:szCs w:val="22"/>
              </w:rPr>
              <w:t>Represent Save the Children as part of advocacy and networking with donors, partners, civil society actors, children and other stakeholders to build relationships to facilitate achievement of CSP strategic goals and success of our projects for children.</w:t>
            </w:r>
          </w:p>
          <w:p w14:paraId="74459D92" w14:textId="77777777" w:rsidR="00F364C8" w:rsidRPr="00F364C8" w:rsidRDefault="00F364C8" w:rsidP="00F364C8">
            <w:pPr>
              <w:numPr>
                <w:ilvl w:val="0"/>
                <w:numId w:val="40"/>
              </w:numPr>
              <w:spacing w:line="276" w:lineRule="auto"/>
              <w:rPr>
                <w:rFonts w:ascii="Gill Sans MT" w:hAnsi="Gill Sans MT"/>
                <w:sz w:val="22"/>
                <w:szCs w:val="22"/>
              </w:rPr>
            </w:pPr>
            <w:r w:rsidRPr="00F364C8">
              <w:rPr>
                <w:rFonts w:ascii="Gill Sans MT" w:hAnsi="Gill Sans MT"/>
                <w:sz w:val="22"/>
                <w:szCs w:val="22"/>
              </w:rPr>
              <w:t xml:space="preserve">Coordinate with the Head of Sectors and Head of Government relations to ensure Save the Children continues to build the relationships required to advocate for our CSP and strategic goals and policies to benefit children </w:t>
            </w:r>
          </w:p>
          <w:p w14:paraId="2DBAD4E3" w14:textId="77777777" w:rsidR="00F364C8" w:rsidRPr="00F364C8" w:rsidRDefault="00F364C8" w:rsidP="00F364C8">
            <w:pPr>
              <w:numPr>
                <w:ilvl w:val="0"/>
                <w:numId w:val="40"/>
              </w:numPr>
              <w:spacing w:line="276" w:lineRule="auto"/>
              <w:rPr>
                <w:rFonts w:ascii="Gill Sans MT" w:hAnsi="Gill Sans MT"/>
                <w:sz w:val="22"/>
                <w:szCs w:val="22"/>
              </w:rPr>
            </w:pPr>
            <w:r w:rsidRPr="00F364C8">
              <w:rPr>
                <w:rFonts w:ascii="Gill Sans MT" w:hAnsi="Gill Sans MT"/>
                <w:sz w:val="22"/>
                <w:szCs w:val="22"/>
              </w:rPr>
              <w:t>Oversee the development of communications and media strategies to support Save the Children’s visibility and achievement of the CSP and Campaign objectives.</w:t>
            </w:r>
          </w:p>
          <w:p w14:paraId="7385E333" w14:textId="77777777" w:rsidR="00F364C8" w:rsidRPr="00F364C8" w:rsidRDefault="00F364C8" w:rsidP="00F364C8">
            <w:pPr>
              <w:numPr>
                <w:ilvl w:val="0"/>
                <w:numId w:val="40"/>
              </w:numPr>
              <w:spacing w:line="276" w:lineRule="auto"/>
              <w:rPr>
                <w:rFonts w:ascii="Gill Sans MT" w:hAnsi="Gill Sans MT"/>
                <w:sz w:val="22"/>
                <w:szCs w:val="22"/>
              </w:rPr>
            </w:pPr>
            <w:r w:rsidRPr="00F364C8">
              <w:rPr>
                <w:rFonts w:ascii="Gill Sans MT" w:hAnsi="Gill Sans MT"/>
                <w:sz w:val="22"/>
                <w:szCs w:val="22"/>
              </w:rPr>
              <w:t xml:space="preserve">Lead political economy analysis, determining our impact and added value, developing change objectives, power mapping, </w:t>
            </w:r>
          </w:p>
          <w:p w14:paraId="726A1A74" w14:textId="77777777" w:rsidR="00F364C8" w:rsidRPr="00F364C8" w:rsidRDefault="00F364C8" w:rsidP="00F364C8">
            <w:pPr>
              <w:numPr>
                <w:ilvl w:val="0"/>
                <w:numId w:val="40"/>
              </w:numPr>
              <w:spacing w:line="276" w:lineRule="auto"/>
              <w:rPr>
                <w:rFonts w:ascii="Gill Sans MT" w:hAnsi="Gill Sans MT"/>
                <w:sz w:val="22"/>
                <w:szCs w:val="22"/>
              </w:rPr>
            </w:pPr>
            <w:r w:rsidRPr="00F364C8">
              <w:rPr>
                <w:rFonts w:ascii="Gill Sans MT" w:hAnsi="Gill Sans MT"/>
                <w:sz w:val="22"/>
                <w:szCs w:val="22"/>
              </w:rPr>
              <w:t>developing a strategic approach or influencing techniques to our Advocacy and policy engagement and measuring our progress (particular given that policy change takes so long)</w:t>
            </w:r>
          </w:p>
          <w:p w14:paraId="6B85C8F4" w14:textId="77777777" w:rsidR="00F364C8" w:rsidRPr="00F364C8" w:rsidRDefault="00F364C8" w:rsidP="00F364C8">
            <w:pPr>
              <w:numPr>
                <w:ilvl w:val="0"/>
                <w:numId w:val="40"/>
              </w:numPr>
              <w:spacing w:line="276" w:lineRule="auto"/>
              <w:rPr>
                <w:rFonts w:ascii="Gill Sans MT" w:hAnsi="Gill Sans MT"/>
                <w:sz w:val="22"/>
                <w:szCs w:val="22"/>
              </w:rPr>
            </w:pPr>
            <w:r w:rsidRPr="00F364C8">
              <w:rPr>
                <w:rFonts w:ascii="Gill Sans MT" w:hAnsi="Gill Sans MT"/>
                <w:sz w:val="22"/>
                <w:szCs w:val="22"/>
              </w:rPr>
              <w:t xml:space="preserve">Capacity building and raising Advocacy &amp; campaigns funding </w:t>
            </w:r>
          </w:p>
          <w:p w14:paraId="067B1960" w14:textId="77777777" w:rsidR="00F364C8" w:rsidRPr="00F364C8" w:rsidRDefault="00F364C8" w:rsidP="00F364C8">
            <w:pPr>
              <w:numPr>
                <w:ilvl w:val="0"/>
                <w:numId w:val="40"/>
              </w:numPr>
              <w:spacing w:line="276" w:lineRule="auto"/>
              <w:rPr>
                <w:rFonts w:ascii="Gill Sans MT" w:hAnsi="Gill Sans MT"/>
                <w:sz w:val="22"/>
                <w:szCs w:val="22"/>
              </w:rPr>
            </w:pPr>
            <w:r w:rsidRPr="00F364C8">
              <w:rPr>
                <w:rFonts w:ascii="Gill Sans MT" w:hAnsi="Gill Sans MT"/>
                <w:sz w:val="22"/>
                <w:szCs w:val="22"/>
              </w:rPr>
              <w:t>Ensuring Advocacy and Campaigns is integrated into programme development and implementation.</w:t>
            </w:r>
          </w:p>
          <w:p w14:paraId="3B893E88" w14:textId="77777777" w:rsidR="00F364C8" w:rsidRPr="00F364C8" w:rsidRDefault="00F364C8" w:rsidP="00F364C8">
            <w:pPr>
              <w:spacing w:line="276" w:lineRule="auto"/>
              <w:ind w:left="1304"/>
              <w:rPr>
                <w:rFonts w:ascii="Gill Sans MT" w:hAnsi="Gill Sans MT"/>
                <w:b/>
                <w:sz w:val="22"/>
                <w:szCs w:val="22"/>
              </w:rPr>
            </w:pPr>
          </w:p>
          <w:p w14:paraId="1B30CC43" w14:textId="77777777" w:rsidR="00F364C8" w:rsidRPr="00F364C8" w:rsidRDefault="00F364C8" w:rsidP="00F364C8">
            <w:pPr>
              <w:spacing w:line="276" w:lineRule="auto"/>
              <w:rPr>
                <w:rFonts w:ascii="Gill Sans MT" w:hAnsi="Gill Sans MT"/>
                <w:b/>
                <w:sz w:val="22"/>
                <w:szCs w:val="22"/>
              </w:rPr>
            </w:pPr>
            <w:r w:rsidRPr="00F364C8">
              <w:rPr>
                <w:rFonts w:ascii="Gill Sans MT" w:hAnsi="Gill Sans MT"/>
                <w:b/>
                <w:sz w:val="22"/>
                <w:szCs w:val="22"/>
              </w:rPr>
              <w:t>Partnership and Awards (5%)</w:t>
            </w:r>
          </w:p>
          <w:p w14:paraId="3A18EC8C" w14:textId="77777777" w:rsidR="00F364C8" w:rsidRPr="00F364C8" w:rsidRDefault="00F364C8" w:rsidP="00F364C8">
            <w:pPr>
              <w:numPr>
                <w:ilvl w:val="0"/>
                <w:numId w:val="40"/>
              </w:numPr>
              <w:spacing w:line="276" w:lineRule="auto"/>
              <w:rPr>
                <w:rFonts w:ascii="Gill Sans MT" w:hAnsi="Gill Sans MT"/>
                <w:sz w:val="22"/>
                <w:szCs w:val="22"/>
              </w:rPr>
            </w:pPr>
            <w:r w:rsidRPr="00F364C8">
              <w:rPr>
                <w:rFonts w:ascii="Gill Sans MT" w:hAnsi="Gill Sans MT"/>
                <w:sz w:val="22"/>
                <w:szCs w:val="22"/>
              </w:rPr>
              <w:t>Play a leading role in identifying nurturing and strengthening strategic partnerships with local and international civil society organizations, NGOs, governments etc., in advancing the country and global strategy to inspire our three breakthroughs for the most deprived and marginalised children.</w:t>
            </w:r>
          </w:p>
          <w:p w14:paraId="14D947A4" w14:textId="719B0943" w:rsidR="00F364C8" w:rsidRDefault="00F364C8" w:rsidP="00652F98">
            <w:pPr>
              <w:numPr>
                <w:ilvl w:val="0"/>
                <w:numId w:val="40"/>
              </w:numPr>
              <w:spacing w:line="276" w:lineRule="auto"/>
              <w:rPr>
                <w:rFonts w:ascii="Gill Sans MT" w:hAnsi="Gill Sans MT"/>
                <w:sz w:val="22"/>
                <w:szCs w:val="22"/>
              </w:rPr>
            </w:pPr>
            <w:r w:rsidRPr="00F364C8">
              <w:rPr>
                <w:rFonts w:ascii="Gill Sans MT" w:hAnsi="Gill Sans MT"/>
                <w:sz w:val="22"/>
                <w:szCs w:val="22"/>
              </w:rPr>
              <w:t xml:space="preserve">As appropriate to the country context, provide technical support and capability building to implementing and strategic partners. </w:t>
            </w:r>
          </w:p>
          <w:p w14:paraId="3B3C11C3" w14:textId="77777777" w:rsidR="00652F98" w:rsidRPr="00652F98" w:rsidRDefault="00652F98" w:rsidP="00652F98">
            <w:pPr>
              <w:spacing w:line="276" w:lineRule="auto"/>
              <w:ind w:left="502"/>
              <w:rPr>
                <w:rFonts w:ascii="Gill Sans MT" w:hAnsi="Gill Sans MT"/>
                <w:sz w:val="22"/>
                <w:szCs w:val="22"/>
              </w:rPr>
            </w:pPr>
          </w:p>
          <w:p w14:paraId="2D0B3D6A" w14:textId="77777777" w:rsidR="00F364C8" w:rsidRPr="00E36D85" w:rsidRDefault="00F364C8" w:rsidP="00F364C8">
            <w:pPr>
              <w:ind w:left="38"/>
              <w:rPr>
                <w:rFonts w:ascii="Gill Sans MT" w:hAnsi="Gill Sans MT" w:cs="Arial"/>
                <w:b/>
                <w:szCs w:val="22"/>
              </w:rPr>
            </w:pPr>
            <w:r w:rsidRPr="00E36D85">
              <w:rPr>
                <w:rFonts w:ascii="Gill Sans MT" w:hAnsi="Gill Sans MT" w:cs="Arial"/>
                <w:b/>
                <w:sz w:val="22"/>
                <w:szCs w:val="22"/>
              </w:rPr>
              <w:t>Staff Management, Mentorship, and Development (10%)</w:t>
            </w:r>
          </w:p>
          <w:p w14:paraId="233FCDBF" w14:textId="77777777" w:rsidR="00F364C8" w:rsidRPr="00E36D85" w:rsidRDefault="00F364C8" w:rsidP="00F364C8">
            <w:pPr>
              <w:numPr>
                <w:ilvl w:val="0"/>
                <w:numId w:val="40"/>
              </w:numPr>
              <w:suppressAutoHyphens/>
              <w:jc w:val="both"/>
              <w:rPr>
                <w:rFonts w:ascii="Gill Sans MT" w:hAnsi="Gill Sans MT" w:cs="Arial"/>
                <w:sz w:val="22"/>
                <w:szCs w:val="22"/>
              </w:rPr>
            </w:pPr>
            <w:r w:rsidRPr="00E36D85">
              <w:rPr>
                <w:rFonts w:ascii="Gill Sans MT" w:hAnsi="Gill Sans MT" w:cs="Arial"/>
                <w:sz w:val="22"/>
                <w:szCs w:val="22"/>
              </w:rPr>
              <w:t>Ensure appropriate staffing of Program Development and Quality team, and engagement of additional technical support when needed to deliver quality project design and delivery.</w:t>
            </w:r>
          </w:p>
          <w:p w14:paraId="61C4E1BD" w14:textId="77777777" w:rsidR="00F364C8" w:rsidRPr="00E36D85" w:rsidRDefault="00F364C8" w:rsidP="00F364C8">
            <w:pPr>
              <w:numPr>
                <w:ilvl w:val="0"/>
                <w:numId w:val="40"/>
              </w:numPr>
              <w:suppressAutoHyphens/>
              <w:jc w:val="both"/>
              <w:rPr>
                <w:rFonts w:ascii="Gill Sans MT" w:hAnsi="Gill Sans MT" w:cs="Arial"/>
                <w:sz w:val="22"/>
                <w:szCs w:val="22"/>
              </w:rPr>
            </w:pPr>
            <w:r w:rsidRPr="00E36D85">
              <w:rPr>
                <w:rFonts w:ascii="Gill Sans MT" w:hAnsi="Gill Sans MT" w:cs="Arial"/>
                <w:sz w:val="22"/>
                <w:szCs w:val="22"/>
              </w:rPr>
              <w:t xml:space="preserve">Ensure that all PDQ and </w:t>
            </w:r>
            <w:proofErr w:type="gramStart"/>
            <w:r w:rsidRPr="00E36D85">
              <w:rPr>
                <w:rFonts w:ascii="Gill Sans MT" w:hAnsi="Gill Sans MT" w:cs="Arial"/>
                <w:sz w:val="22"/>
                <w:szCs w:val="22"/>
              </w:rPr>
              <w:t>Awards  staff</w:t>
            </w:r>
            <w:proofErr w:type="gramEnd"/>
            <w:r w:rsidRPr="00E36D85">
              <w:rPr>
                <w:rFonts w:ascii="Gill Sans MT" w:hAnsi="Gill Sans MT" w:cs="Arial"/>
                <w:sz w:val="22"/>
                <w:szCs w:val="22"/>
              </w:rPr>
              <w:t xml:space="preserve"> understand and </w:t>
            </w:r>
            <w:proofErr w:type="gramStart"/>
            <w:r w:rsidRPr="00E36D85">
              <w:rPr>
                <w:rFonts w:ascii="Gill Sans MT" w:hAnsi="Gill Sans MT" w:cs="Arial"/>
                <w:sz w:val="22"/>
                <w:szCs w:val="22"/>
              </w:rPr>
              <w:t>are able to</w:t>
            </w:r>
            <w:proofErr w:type="gramEnd"/>
            <w:r w:rsidRPr="00E36D85">
              <w:rPr>
                <w:rFonts w:ascii="Gill Sans MT" w:hAnsi="Gill Sans MT" w:cs="Arial"/>
                <w:sz w:val="22"/>
                <w:szCs w:val="22"/>
              </w:rPr>
              <w:t xml:space="preserve"> perform their role in delivering first-class, quality programs for children in both development and emergency contexts through effective onboarding and clear workplans.</w:t>
            </w:r>
          </w:p>
          <w:p w14:paraId="59150931" w14:textId="77777777" w:rsidR="00F364C8" w:rsidRPr="00E36D85" w:rsidRDefault="00F364C8" w:rsidP="00F364C8">
            <w:pPr>
              <w:numPr>
                <w:ilvl w:val="0"/>
                <w:numId w:val="40"/>
              </w:numPr>
              <w:suppressAutoHyphens/>
              <w:jc w:val="both"/>
              <w:rPr>
                <w:rFonts w:ascii="Gill Sans MT" w:hAnsi="Gill Sans MT" w:cs="Arial"/>
                <w:sz w:val="22"/>
                <w:szCs w:val="22"/>
              </w:rPr>
            </w:pPr>
            <w:r w:rsidRPr="00E36D85">
              <w:rPr>
                <w:rFonts w:ascii="Gill Sans MT" w:hAnsi="Gill Sans MT" w:cs="Arial"/>
                <w:sz w:val="22"/>
                <w:szCs w:val="22"/>
              </w:rPr>
              <w:t>Manage individual and team performance using principles of leadership agility, and Save the Children’s performance management system.</w:t>
            </w:r>
          </w:p>
          <w:p w14:paraId="187AE09B" w14:textId="639C8F60" w:rsidR="00F364C8" w:rsidRPr="00F364C8" w:rsidRDefault="00F364C8" w:rsidP="00F364C8">
            <w:pPr>
              <w:numPr>
                <w:ilvl w:val="0"/>
                <w:numId w:val="40"/>
              </w:numPr>
              <w:suppressAutoHyphens/>
              <w:jc w:val="both"/>
              <w:rPr>
                <w:rFonts w:ascii="Gill Sans MT" w:hAnsi="Gill Sans MT" w:cs="Arial"/>
                <w:sz w:val="22"/>
                <w:szCs w:val="22"/>
              </w:rPr>
            </w:pPr>
            <w:r w:rsidRPr="00E36D85">
              <w:rPr>
                <w:rFonts w:ascii="Gill Sans MT" w:hAnsi="Gill Sans MT" w:cs="Arial"/>
                <w:sz w:val="22"/>
                <w:szCs w:val="22"/>
              </w:rPr>
              <w:t>Ensure that staff proactively build and maintain technical, managerial and leadership skills, including competencies in child rights programming, child safeguarding and Common Approaches, providing coaching opportunities when needed.</w:t>
            </w:r>
          </w:p>
          <w:p w14:paraId="7FA6D34E" w14:textId="3E0561BB" w:rsidR="005E11B7" w:rsidRDefault="005E11B7" w:rsidP="00B30F08">
            <w:pPr>
              <w:tabs>
                <w:tab w:val="left" w:pos="2977"/>
              </w:tabs>
              <w:rPr>
                <w:rFonts w:ascii="Gill Sans MT" w:hAnsi="Gill Sans MT" w:cs="Arial"/>
                <w:b/>
                <w:sz w:val="22"/>
                <w:szCs w:val="22"/>
              </w:rPr>
            </w:pPr>
          </w:p>
          <w:p w14:paraId="501187C1" w14:textId="77777777" w:rsidR="001B3DD8" w:rsidRPr="004C3FFF" w:rsidRDefault="001B3DD8" w:rsidP="00F364C8">
            <w:pPr>
              <w:pStyle w:val="ListParagraph"/>
              <w:tabs>
                <w:tab w:val="left" w:pos="5954"/>
              </w:tabs>
              <w:ind w:left="1440"/>
              <w:jc w:val="both"/>
              <w:rPr>
                <w:rFonts w:ascii="Gill Sans MT" w:hAnsi="Gill Sans MT" w:cs="Arial"/>
                <w:sz w:val="22"/>
                <w:szCs w:val="22"/>
              </w:rPr>
            </w:pPr>
          </w:p>
        </w:tc>
      </w:tr>
      <w:tr w:rsidR="00174203" w:rsidRPr="004C3FFF" w14:paraId="5515D394" w14:textId="77777777" w:rsidTr="00543A17">
        <w:tc>
          <w:tcPr>
            <w:tcW w:w="9498" w:type="dxa"/>
            <w:gridSpan w:val="3"/>
          </w:tcPr>
          <w:p w14:paraId="3651780F" w14:textId="77777777" w:rsidR="008264D8" w:rsidRPr="004C3FFF" w:rsidRDefault="008264D8" w:rsidP="008264D8">
            <w:pPr>
              <w:snapToGrid w:val="0"/>
              <w:ind w:left="-24"/>
              <w:rPr>
                <w:rFonts w:ascii="Gill Sans MT" w:hAnsi="Gill Sans MT" w:cs="Arial"/>
                <w:b/>
                <w:i/>
                <w:color w:val="808080"/>
                <w:sz w:val="22"/>
                <w:szCs w:val="22"/>
              </w:rPr>
            </w:pPr>
            <w:r w:rsidRPr="004C3FFF">
              <w:rPr>
                <w:rFonts w:ascii="Gill Sans MT" w:hAnsi="Gill Sans MT" w:cs="Arial"/>
                <w:b/>
                <w:sz w:val="22"/>
                <w:szCs w:val="22"/>
              </w:rPr>
              <w:lastRenderedPageBreak/>
              <w:t>BEHAVIOURS (Values in Practice</w:t>
            </w:r>
            <w:r w:rsidRPr="004C3FFF">
              <w:rPr>
                <w:rFonts w:ascii="Gill Sans MT" w:hAnsi="Gill Sans MT" w:cs="Arial"/>
                <w:sz w:val="22"/>
                <w:szCs w:val="22"/>
              </w:rPr>
              <w:t>)</w:t>
            </w:r>
          </w:p>
          <w:p w14:paraId="6E77B841" w14:textId="77777777" w:rsidR="008264D8" w:rsidRPr="004C3FFF" w:rsidRDefault="008264D8" w:rsidP="008264D8">
            <w:pPr>
              <w:ind w:left="-24"/>
              <w:rPr>
                <w:rFonts w:ascii="Gill Sans MT" w:hAnsi="Gill Sans MT" w:cs="Arial"/>
                <w:b/>
                <w:sz w:val="22"/>
                <w:szCs w:val="22"/>
              </w:rPr>
            </w:pPr>
            <w:r w:rsidRPr="004C3FFF">
              <w:rPr>
                <w:rFonts w:ascii="Gill Sans MT" w:hAnsi="Gill Sans MT" w:cs="Arial"/>
                <w:b/>
                <w:sz w:val="22"/>
                <w:szCs w:val="22"/>
              </w:rPr>
              <w:t>Accountability:</w:t>
            </w:r>
          </w:p>
          <w:p w14:paraId="01E48988" w14:textId="6155105B" w:rsidR="008264D8" w:rsidRPr="004C3FFF" w:rsidRDefault="008264D8" w:rsidP="008264D8">
            <w:pPr>
              <w:numPr>
                <w:ilvl w:val="0"/>
                <w:numId w:val="30"/>
              </w:numPr>
              <w:suppressAutoHyphens/>
              <w:rPr>
                <w:rFonts w:ascii="Gill Sans MT" w:hAnsi="Gill Sans MT" w:cs="Arial"/>
                <w:sz w:val="22"/>
                <w:szCs w:val="22"/>
              </w:rPr>
            </w:pPr>
            <w:r w:rsidRPr="004C3FFF">
              <w:rPr>
                <w:rFonts w:ascii="Gill Sans MT" w:hAnsi="Gill Sans MT" w:cs="Arial"/>
                <w:sz w:val="22"/>
                <w:szCs w:val="22"/>
              </w:rPr>
              <w:t xml:space="preserve">holds </w:t>
            </w:r>
            <w:r w:rsidR="00F03B55" w:rsidRPr="004C3FFF">
              <w:rPr>
                <w:rFonts w:ascii="Gill Sans MT" w:hAnsi="Gill Sans MT" w:cs="Arial"/>
                <w:sz w:val="22"/>
                <w:szCs w:val="22"/>
              </w:rPr>
              <w:t>self-accountable</w:t>
            </w:r>
            <w:r w:rsidRPr="004C3FFF">
              <w:rPr>
                <w:rFonts w:ascii="Gill Sans MT" w:hAnsi="Gill Sans MT" w:cs="Arial"/>
                <w:sz w:val="22"/>
                <w:szCs w:val="22"/>
              </w:rPr>
              <w:t xml:space="preserve"> for making decisions, managing resources efficiently, achieving and role modelling Save the Children values</w:t>
            </w:r>
          </w:p>
          <w:p w14:paraId="377CD9E2" w14:textId="77777777" w:rsidR="008264D8" w:rsidRPr="004C3FFF" w:rsidRDefault="008264D8" w:rsidP="008264D8">
            <w:pPr>
              <w:numPr>
                <w:ilvl w:val="0"/>
                <w:numId w:val="30"/>
              </w:numPr>
              <w:suppressAutoHyphens/>
              <w:rPr>
                <w:rFonts w:ascii="Gill Sans MT" w:hAnsi="Gill Sans MT" w:cs="Arial"/>
                <w:sz w:val="22"/>
                <w:szCs w:val="22"/>
              </w:rPr>
            </w:pPr>
            <w:r w:rsidRPr="004C3FFF">
              <w:rPr>
                <w:rFonts w:ascii="Gill Sans MT" w:hAnsi="Gill Sans MT" w:cs="Arial"/>
                <w:sz w:val="22"/>
                <w:szCs w:val="22"/>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4BBF84C6" w14:textId="77777777" w:rsidR="008264D8" w:rsidRPr="004C3FFF" w:rsidRDefault="008264D8" w:rsidP="008264D8">
            <w:pPr>
              <w:ind w:left="-24"/>
              <w:rPr>
                <w:rFonts w:ascii="Gill Sans MT" w:hAnsi="Gill Sans MT" w:cs="Arial"/>
                <w:b/>
                <w:sz w:val="22"/>
                <w:szCs w:val="22"/>
              </w:rPr>
            </w:pPr>
            <w:r w:rsidRPr="004C3FFF">
              <w:rPr>
                <w:rFonts w:ascii="Gill Sans MT" w:hAnsi="Gill Sans MT" w:cs="Arial"/>
                <w:b/>
                <w:sz w:val="22"/>
                <w:szCs w:val="22"/>
              </w:rPr>
              <w:t>Ambition:</w:t>
            </w:r>
          </w:p>
          <w:p w14:paraId="0D559053" w14:textId="77777777" w:rsidR="008264D8" w:rsidRPr="004C3FFF" w:rsidRDefault="008264D8" w:rsidP="008264D8">
            <w:pPr>
              <w:numPr>
                <w:ilvl w:val="0"/>
                <w:numId w:val="32"/>
              </w:numPr>
              <w:suppressAutoHyphens/>
              <w:rPr>
                <w:rFonts w:ascii="Gill Sans MT" w:hAnsi="Gill Sans MT" w:cs="Arial"/>
                <w:sz w:val="22"/>
                <w:szCs w:val="22"/>
              </w:rPr>
            </w:pPr>
            <w:r w:rsidRPr="004C3FFF">
              <w:rPr>
                <w:rFonts w:ascii="Gill Sans MT" w:hAnsi="Gill Sans MT" w:cs="Arial"/>
                <w:sz w:val="22"/>
                <w:szCs w:val="22"/>
              </w:rPr>
              <w:t>sets ambitious and challenging goals for themselves and their team, takes responsibility for their own personal development and encourages their team to do the same</w:t>
            </w:r>
          </w:p>
          <w:p w14:paraId="268E8550" w14:textId="77777777" w:rsidR="008264D8" w:rsidRPr="004C3FFF" w:rsidRDefault="008264D8" w:rsidP="008264D8">
            <w:pPr>
              <w:numPr>
                <w:ilvl w:val="0"/>
                <w:numId w:val="32"/>
              </w:numPr>
              <w:suppressAutoHyphens/>
              <w:rPr>
                <w:rFonts w:ascii="Gill Sans MT" w:hAnsi="Gill Sans MT" w:cs="Arial"/>
                <w:sz w:val="22"/>
                <w:szCs w:val="22"/>
              </w:rPr>
            </w:pPr>
            <w:r w:rsidRPr="004C3FFF">
              <w:rPr>
                <w:rFonts w:ascii="Gill Sans MT" w:hAnsi="Gill Sans MT" w:cs="Arial"/>
                <w:sz w:val="22"/>
                <w:szCs w:val="22"/>
              </w:rPr>
              <w:t>widely shares their personal vision for Save the Children, engages and motivates others</w:t>
            </w:r>
          </w:p>
          <w:p w14:paraId="449D1AA4" w14:textId="77777777" w:rsidR="008264D8" w:rsidRPr="004C3FFF" w:rsidRDefault="008264D8" w:rsidP="008264D8">
            <w:pPr>
              <w:numPr>
                <w:ilvl w:val="0"/>
                <w:numId w:val="32"/>
              </w:numPr>
              <w:suppressAutoHyphens/>
              <w:rPr>
                <w:rFonts w:ascii="Gill Sans MT" w:hAnsi="Gill Sans MT" w:cs="Arial"/>
                <w:sz w:val="22"/>
                <w:szCs w:val="22"/>
              </w:rPr>
            </w:pPr>
            <w:r w:rsidRPr="004C3FFF">
              <w:rPr>
                <w:rFonts w:ascii="Gill Sans MT" w:hAnsi="Gill Sans MT" w:cs="Arial"/>
                <w:sz w:val="22"/>
                <w:szCs w:val="22"/>
              </w:rPr>
              <w:t>future orientated, thinks strategically and on a global scale.</w:t>
            </w:r>
          </w:p>
          <w:p w14:paraId="5A13D17B" w14:textId="77777777" w:rsidR="008264D8" w:rsidRPr="004C3FFF" w:rsidRDefault="008264D8" w:rsidP="008264D8">
            <w:pPr>
              <w:ind w:left="-24"/>
              <w:rPr>
                <w:rFonts w:ascii="Gill Sans MT" w:hAnsi="Gill Sans MT" w:cs="Arial"/>
                <w:b/>
                <w:sz w:val="22"/>
                <w:szCs w:val="22"/>
              </w:rPr>
            </w:pPr>
            <w:r w:rsidRPr="004C3FFF">
              <w:rPr>
                <w:rFonts w:ascii="Gill Sans MT" w:hAnsi="Gill Sans MT" w:cs="Arial"/>
                <w:b/>
                <w:sz w:val="22"/>
                <w:szCs w:val="22"/>
              </w:rPr>
              <w:t>Collaboration:</w:t>
            </w:r>
          </w:p>
          <w:p w14:paraId="45583599" w14:textId="77777777" w:rsidR="008264D8" w:rsidRPr="004C3FFF" w:rsidRDefault="008264D8" w:rsidP="008264D8">
            <w:pPr>
              <w:numPr>
                <w:ilvl w:val="0"/>
                <w:numId w:val="31"/>
              </w:numPr>
              <w:suppressAutoHyphens/>
              <w:rPr>
                <w:rFonts w:ascii="Gill Sans MT" w:hAnsi="Gill Sans MT" w:cs="Arial"/>
                <w:sz w:val="22"/>
                <w:szCs w:val="22"/>
              </w:rPr>
            </w:pPr>
            <w:r w:rsidRPr="004C3FFF">
              <w:rPr>
                <w:rFonts w:ascii="Gill Sans MT" w:hAnsi="Gill Sans MT" w:cs="Arial"/>
                <w:sz w:val="22"/>
                <w:szCs w:val="22"/>
              </w:rPr>
              <w:t>builds and maintains effective relationships, with their team, colleagues, Members and external partners and supporters</w:t>
            </w:r>
          </w:p>
          <w:p w14:paraId="640D0738" w14:textId="77777777" w:rsidR="008264D8" w:rsidRPr="004C3FFF" w:rsidRDefault="008264D8" w:rsidP="008264D8">
            <w:pPr>
              <w:numPr>
                <w:ilvl w:val="0"/>
                <w:numId w:val="31"/>
              </w:numPr>
              <w:suppressAutoHyphens/>
              <w:rPr>
                <w:rFonts w:ascii="Gill Sans MT" w:hAnsi="Gill Sans MT" w:cs="Arial"/>
                <w:sz w:val="22"/>
                <w:szCs w:val="22"/>
              </w:rPr>
            </w:pPr>
            <w:r w:rsidRPr="004C3FFF">
              <w:rPr>
                <w:rFonts w:ascii="Gill Sans MT" w:hAnsi="Gill Sans MT" w:cs="Arial"/>
                <w:sz w:val="22"/>
                <w:szCs w:val="22"/>
              </w:rPr>
              <w:t>values diversity, sees it as a source of competitive strength</w:t>
            </w:r>
          </w:p>
          <w:p w14:paraId="62DAEAF9" w14:textId="77777777" w:rsidR="008264D8" w:rsidRPr="004C3FFF" w:rsidRDefault="008264D8" w:rsidP="008264D8">
            <w:pPr>
              <w:numPr>
                <w:ilvl w:val="0"/>
                <w:numId w:val="29"/>
              </w:numPr>
              <w:suppressAutoHyphens/>
              <w:rPr>
                <w:rFonts w:ascii="Gill Sans MT" w:hAnsi="Gill Sans MT" w:cs="Arial"/>
                <w:sz w:val="22"/>
                <w:szCs w:val="22"/>
              </w:rPr>
            </w:pPr>
            <w:r w:rsidRPr="004C3FFF">
              <w:rPr>
                <w:rFonts w:ascii="Gill Sans MT" w:hAnsi="Gill Sans MT" w:cs="Arial"/>
                <w:sz w:val="22"/>
                <w:szCs w:val="22"/>
              </w:rPr>
              <w:t>approachable, good listener, easy to talk to.</w:t>
            </w:r>
          </w:p>
          <w:p w14:paraId="0375476D" w14:textId="77777777" w:rsidR="008264D8" w:rsidRPr="004C3FFF" w:rsidRDefault="008264D8" w:rsidP="008264D8">
            <w:pPr>
              <w:ind w:left="-24"/>
              <w:rPr>
                <w:rFonts w:ascii="Gill Sans MT" w:hAnsi="Gill Sans MT" w:cs="Arial"/>
                <w:b/>
                <w:sz w:val="22"/>
                <w:szCs w:val="22"/>
              </w:rPr>
            </w:pPr>
            <w:r w:rsidRPr="004C3FFF">
              <w:rPr>
                <w:rFonts w:ascii="Gill Sans MT" w:hAnsi="Gill Sans MT" w:cs="Arial"/>
                <w:b/>
                <w:sz w:val="22"/>
                <w:szCs w:val="22"/>
              </w:rPr>
              <w:t>Creativity:</w:t>
            </w:r>
          </w:p>
          <w:p w14:paraId="4541C277" w14:textId="77777777" w:rsidR="008264D8" w:rsidRPr="004C3FFF" w:rsidRDefault="008264D8" w:rsidP="008264D8">
            <w:pPr>
              <w:numPr>
                <w:ilvl w:val="0"/>
                <w:numId w:val="31"/>
              </w:numPr>
              <w:suppressAutoHyphens/>
              <w:rPr>
                <w:rFonts w:ascii="Gill Sans MT" w:hAnsi="Gill Sans MT" w:cs="Arial"/>
                <w:sz w:val="22"/>
                <w:szCs w:val="22"/>
              </w:rPr>
            </w:pPr>
            <w:r w:rsidRPr="004C3FFF">
              <w:rPr>
                <w:rFonts w:ascii="Gill Sans MT" w:hAnsi="Gill Sans MT" w:cs="Arial"/>
                <w:sz w:val="22"/>
                <w:szCs w:val="22"/>
              </w:rPr>
              <w:t>develops and encourages new and innovative solutions</w:t>
            </w:r>
          </w:p>
          <w:p w14:paraId="06CE2CF8" w14:textId="77777777" w:rsidR="008264D8" w:rsidRPr="004C3FFF" w:rsidRDefault="008264D8" w:rsidP="008264D8">
            <w:pPr>
              <w:numPr>
                <w:ilvl w:val="0"/>
                <w:numId w:val="31"/>
              </w:numPr>
              <w:suppressAutoHyphens/>
              <w:rPr>
                <w:rFonts w:ascii="Gill Sans MT" w:hAnsi="Gill Sans MT" w:cs="Arial"/>
                <w:sz w:val="22"/>
                <w:szCs w:val="22"/>
              </w:rPr>
            </w:pPr>
            <w:r w:rsidRPr="004C3FFF">
              <w:rPr>
                <w:rFonts w:ascii="Gill Sans MT" w:hAnsi="Gill Sans MT" w:cs="Arial"/>
                <w:sz w:val="22"/>
                <w:szCs w:val="22"/>
              </w:rPr>
              <w:t>willing to take disciplined risks.</w:t>
            </w:r>
          </w:p>
          <w:p w14:paraId="2E9FE27D" w14:textId="77777777" w:rsidR="008264D8" w:rsidRPr="004C3FFF" w:rsidRDefault="008264D8" w:rsidP="008264D8">
            <w:pPr>
              <w:ind w:left="-24"/>
              <w:rPr>
                <w:rFonts w:ascii="Gill Sans MT" w:hAnsi="Gill Sans MT" w:cs="Arial"/>
                <w:b/>
                <w:sz w:val="22"/>
                <w:szCs w:val="22"/>
              </w:rPr>
            </w:pPr>
            <w:r w:rsidRPr="004C3FFF">
              <w:rPr>
                <w:rFonts w:ascii="Gill Sans MT" w:hAnsi="Gill Sans MT" w:cs="Arial"/>
                <w:b/>
                <w:sz w:val="22"/>
                <w:szCs w:val="22"/>
              </w:rPr>
              <w:t>Integrity:</w:t>
            </w:r>
          </w:p>
          <w:p w14:paraId="46C09852" w14:textId="77777777" w:rsidR="008264D8" w:rsidRPr="004C3FFF" w:rsidRDefault="008264D8" w:rsidP="00F5619F">
            <w:pPr>
              <w:numPr>
                <w:ilvl w:val="0"/>
                <w:numId w:val="31"/>
              </w:numPr>
              <w:suppressAutoHyphens/>
              <w:rPr>
                <w:rFonts w:ascii="Gill Sans MT" w:hAnsi="Gill Sans MT" w:cs="Arial"/>
                <w:sz w:val="22"/>
                <w:szCs w:val="22"/>
              </w:rPr>
            </w:pPr>
            <w:r w:rsidRPr="004C3FFF">
              <w:rPr>
                <w:rFonts w:ascii="Gill Sans MT" w:hAnsi="Gill Sans MT" w:cs="Arial"/>
                <w:sz w:val="22"/>
                <w:szCs w:val="22"/>
              </w:rPr>
              <w:t>honest, encourages openness and transparency; demonstrates highest levels of integrity</w:t>
            </w:r>
          </w:p>
          <w:p w14:paraId="65A0637E" w14:textId="77777777" w:rsidR="008264D8" w:rsidRPr="004C3FFF" w:rsidRDefault="008264D8" w:rsidP="00AC7F69">
            <w:pPr>
              <w:rPr>
                <w:rFonts w:ascii="Gill Sans MT" w:hAnsi="Gill Sans MT" w:cs="Arial"/>
                <w:b/>
                <w:sz w:val="22"/>
                <w:szCs w:val="22"/>
              </w:rPr>
            </w:pPr>
          </w:p>
        </w:tc>
      </w:tr>
      <w:tr w:rsidR="002B21C3" w:rsidRPr="004C3FFF" w14:paraId="107A763C" w14:textId="77777777" w:rsidTr="00543A17">
        <w:tc>
          <w:tcPr>
            <w:tcW w:w="9498" w:type="dxa"/>
            <w:gridSpan w:val="3"/>
          </w:tcPr>
          <w:p w14:paraId="4162C9CE" w14:textId="77777777" w:rsidR="002B21C3" w:rsidRPr="004C3FFF" w:rsidRDefault="00ED102A">
            <w:pPr>
              <w:rPr>
                <w:rFonts w:ascii="Gill Sans MT" w:hAnsi="Gill Sans MT" w:cs="Arial"/>
                <w:b/>
                <w:i/>
                <w:color w:val="808080"/>
                <w:sz w:val="22"/>
                <w:szCs w:val="22"/>
              </w:rPr>
            </w:pPr>
            <w:r w:rsidRPr="004C3FFF">
              <w:rPr>
                <w:rFonts w:ascii="Gill Sans MT" w:hAnsi="Gill Sans MT" w:cs="Arial"/>
                <w:b/>
                <w:sz w:val="22"/>
                <w:szCs w:val="22"/>
              </w:rPr>
              <w:t xml:space="preserve">QUALIFICATIONS  </w:t>
            </w:r>
          </w:p>
          <w:p w14:paraId="00A73547" w14:textId="77777777" w:rsidR="00F364C8" w:rsidRPr="00E36D85" w:rsidRDefault="00F364C8" w:rsidP="00F364C8">
            <w:pPr>
              <w:numPr>
                <w:ilvl w:val="0"/>
                <w:numId w:val="35"/>
              </w:numPr>
              <w:tabs>
                <w:tab w:val="clear" w:pos="720"/>
                <w:tab w:val="num" w:pos="502"/>
              </w:tabs>
              <w:suppressAutoHyphens/>
              <w:ind w:left="502"/>
              <w:jc w:val="both"/>
              <w:rPr>
                <w:rFonts w:ascii="Gill Sans MT" w:hAnsi="Gill Sans MT" w:cs="Arial"/>
                <w:szCs w:val="22"/>
              </w:rPr>
            </w:pPr>
            <w:proofErr w:type="spellStart"/>
            <w:r w:rsidRPr="00E36D85">
              <w:rPr>
                <w:rFonts w:ascii="Gill Sans MT" w:hAnsi="Gill Sans MT" w:cs="Arial"/>
                <w:sz w:val="22"/>
                <w:szCs w:val="22"/>
              </w:rPr>
              <w:t>Masters</w:t>
            </w:r>
            <w:proofErr w:type="spellEnd"/>
            <w:r w:rsidRPr="00E36D85">
              <w:rPr>
                <w:rFonts w:ascii="Gill Sans MT" w:hAnsi="Gill Sans MT" w:cs="Arial"/>
                <w:sz w:val="22"/>
                <w:szCs w:val="22"/>
              </w:rPr>
              <w:t xml:space="preserve"> Degree or Bachelor’s Degree, and experience in relevant social science (especially in Child Development or Community Development), human rights, development studies, NGO management or equivalent fields.</w:t>
            </w:r>
          </w:p>
          <w:p w14:paraId="31B539E3" w14:textId="77777777" w:rsidR="00556B70" w:rsidRPr="004C3FFF" w:rsidRDefault="00556B70" w:rsidP="00CB20F1">
            <w:pPr>
              <w:rPr>
                <w:rFonts w:ascii="Gill Sans MT" w:hAnsi="Gill Sans MT" w:cs="Arial"/>
                <w:sz w:val="22"/>
                <w:szCs w:val="22"/>
              </w:rPr>
            </w:pPr>
          </w:p>
        </w:tc>
      </w:tr>
      <w:tr w:rsidR="00543A17" w:rsidRPr="004C3FFF" w14:paraId="611AF04C" w14:textId="77777777" w:rsidTr="00920C0C">
        <w:trPr>
          <w:trHeight w:val="844"/>
        </w:trPr>
        <w:tc>
          <w:tcPr>
            <w:tcW w:w="9498" w:type="dxa"/>
            <w:gridSpan w:val="3"/>
            <w:tcBorders>
              <w:bottom w:val="single" w:sz="8" w:space="0" w:color="000000"/>
            </w:tcBorders>
          </w:tcPr>
          <w:p w14:paraId="45169B30" w14:textId="77777777" w:rsidR="00543A17" w:rsidRDefault="00543A17" w:rsidP="00543A17">
            <w:pPr>
              <w:rPr>
                <w:rFonts w:ascii="Gill Sans MT" w:hAnsi="Gill Sans MT" w:cs="Arial"/>
                <w:b/>
                <w:sz w:val="22"/>
                <w:szCs w:val="22"/>
              </w:rPr>
            </w:pPr>
            <w:r w:rsidRPr="004C3FFF">
              <w:rPr>
                <w:rFonts w:ascii="Gill Sans MT" w:hAnsi="Gill Sans MT" w:cs="Arial"/>
                <w:b/>
                <w:sz w:val="22"/>
                <w:szCs w:val="22"/>
              </w:rPr>
              <w:t>EXPERIENCE AND SKILLS</w:t>
            </w:r>
          </w:p>
          <w:p w14:paraId="5A225678" w14:textId="77777777" w:rsidR="00F364C8" w:rsidRPr="00E36D85" w:rsidRDefault="00F364C8" w:rsidP="00F364C8">
            <w:pPr>
              <w:numPr>
                <w:ilvl w:val="0"/>
                <w:numId w:val="35"/>
              </w:numPr>
              <w:tabs>
                <w:tab w:val="clear" w:pos="720"/>
                <w:tab w:val="num" w:pos="502"/>
              </w:tabs>
              <w:suppressAutoHyphens/>
              <w:ind w:left="502"/>
              <w:jc w:val="both"/>
              <w:rPr>
                <w:rFonts w:ascii="Gill Sans MT" w:hAnsi="Gill Sans MT" w:cs="Arial"/>
                <w:szCs w:val="22"/>
              </w:rPr>
            </w:pPr>
            <w:r w:rsidRPr="00E36D85">
              <w:rPr>
                <w:rFonts w:ascii="Gill Sans MT" w:hAnsi="Gill Sans MT" w:cs="Arial"/>
                <w:sz w:val="22"/>
                <w:szCs w:val="22"/>
              </w:rPr>
              <w:t>A minimum of seven years of progressive senior management and/ or development experience, including experience designing and implementing programs for children.</w:t>
            </w:r>
          </w:p>
          <w:p w14:paraId="725C30A7" w14:textId="77777777" w:rsidR="00F364C8" w:rsidRPr="00E36D85" w:rsidRDefault="00F364C8" w:rsidP="00F364C8">
            <w:pPr>
              <w:numPr>
                <w:ilvl w:val="0"/>
                <w:numId w:val="35"/>
              </w:numPr>
              <w:tabs>
                <w:tab w:val="clear" w:pos="720"/>
                <w:tab w:val="num" w:pos="502"/>
              </w:tabs>
              <w:suppressAutoHyphens/>
              <w:ind w:left="502"/>
              <w:jc w:val="both"/>
              <w:rPr>
                <w:rFonts w:ascii="Gill Sans MT" w:hAnsi="Gill Sans MT" w:cs="Arial"/>
                <w:sz w:val="22"/>
                <w:szCs w:val="22"/>
              </w:rPr>
            </w:pPr>
            <w:r w:rsidRPr="00E36D85">
              <w:rPr>
                <w:rFonts w:ascii="Gill Sans MT" w:hAnsi="Gill Sans MT" w:cs="Arial"/>
                <w:sz w:val="22"/>
                <w:szCs w:val="22"/>
              </w:rPr>
              <w:t>Experience in one or more of Save the Children's thematic sectors: education, child protection, child rights governance, health and nutrition, child poverty, emergencies.</w:t>
            </w:r>
          </w:p>
          <w:p w14:paraId="55C3688F" w14:textId="77777777" w:rsidR="00F364C8" w:rsidRPr="00E36D85" w:rsidRDefault="00F364C8" w:rsidP="00F364C8">
            <w:pPr>
              <w:numPr>
                <w:ilvl w:val="0"/>
                <w:numId w:val="35"/>
              </w:numPr>
              <w:tabs>
                <w:tab w:val="clear" w:pos="720"/>
                <w:tab w:val="num" w:pos="502"/>
              </w:tabs>
              <w:suppressAutoHyphens/>
              <w:ind w:left="502"/>
              <w:jc w:val="both"/>
              <w:rPr>
                <w:rFonts w:ascii="Gill Sans MT" w:hAnsi="Gill Sans MT" w:cs="Arial"/>
                <w:sz w:val="22"/>
                <w:szCs w:val="22"/>
              </w:rPr>
            </w:pPr>
            <w:r w:rsidRPr="00E36D85">
              <w:rPr>
                <w:rFonts w:ascii="Gill Sans MT" w:hAnsi="Gill Sans MT" w:cs="Arial"/>
                <w:sz w:val="22"/>
                <w:szCs w:val="22"/>
              </w:rPr>
              <w:t>Understanding of advocacy, policy, and government systems in the host country, and particular experience with child rights programming, including UNCRC.</w:t>
            </w:r>
          </w:p>
          <w:p w14:paraId="448F1363" w14:textId="77777777" w:rsidR="00F364C8" w:rsidRPr="00E36D85" w:rsidRDefault="00F364C8" w:rsidP="00F364C8">
            <w:pPr>
              <w:numPr>
                <w:ilvl w:val="0"/>
                <w:numId w:val="35"/>
              </w:numPr>
              <w:tabs>
                <w:tab w:val="clear" w:pos="720"/>
                <w:tab w:val="num" w:pos="502"/>
              </w:tabs>
              <w:suppressAutoHyphens/>
              <w:ind w:left="502"/>
              <w:jc w:val="both"/>
              <w:rPr>
                <w:rFonts w:ascii="Gill Sans MT" w:hAnsi="Gill Sans MT" w:cs="Arial"/>
                <w:sz w:val="22"/>
                <w:szCs w:val="22"/>
              </w:rPr>
            </w:pPr>
            <w:r w:rsidRPr="00E36D85">
              <w:rPr>
                <w:rFonts w:ascii="Gill Sans MT" w:hAnsi="Gill Sans MT" w:cs="Arial"/>
                <w:sz w:val="22"/>
                <w:szCs w:val="22"/>
              </w:rPr>
              <w:t xml:space="preserve">Strong skills and proven experience in leading strategic planning, change management and program management processes; </w:t>
            </w:r>
            <w:proofErr w:type="gramStart"/>
            <w:r w:rsidRPr="00E36D85">
              <w:rPr>
                <w:rFonts w:ascii="Gill Sans MT" w:hAnsi="Gill Sans MT" w:cs="Arial"/>
                <w:sz w:val="22"/>
                <w:szCs w:val="22"/>
              </w:rPr>
              <w:t>also</w:t>
            </w:r>
            <w:proofErr w:type="gramEnd"/>
            <w:r w:rsidRPr="00E36D85">
              <w:rPr>
                <w:rFonts w:ascii="Gill Sans MT" w:hAnsi="Gill Sans MT" w:cs="Arial"/>
                <w:sz w:val="22"/>
                <w:szCs w:val="22"/>
              </w:rPr>
              <w:t xml:space="preserve"> from the knowledge and learning perspective.</w:t>
            </w:r>
          </w:p>
          <w:p w14:paraId="3FE783D9" w14:textId="77777777" w:rsidR="00F364C8" w:rsidRPr="00E36D85" w:rsidRDefault="00F364C8" w:rsidP="00F364C8">
            <w:pPr>
              <w:numPr>
                <w:ilvl w:val="0"/>
                <w:numId w:val="35"/>
              </w:numPr>
              <w:tabs>
                <w:tab w:val="clear" w:pos="720"/>
                <w:tab w:val="num" w:pos="502"/>
              </w:tabs>
              <w:suppressAutoHyphens/>
              <w:ind w:left="502"/>
              <w:jc w:val="both"/>
              <w:rPr>
                <w:rFonts w:ascii="Gill Sans MT" w:hAnsi="Gill Sans MT" w:cs="Arial"/>
                <w:sz w:val="22"/>
                <w:szCs w:val="22"/>
              </w:rPr>
            </w:pPr>
            <w:r w:rsidRPr="00E36D85">
              <w:rPr>
                <w:rFonts w:ascii="Gill Sans MT" w:hAnsi="Gill Sans MT" w:cs="Arial"/>
                <w:sz w:val="22"/>
                <w:szCs w:val="22"/>
              </w:rPr>
              <w:t>Strong skills and proven experience in new program development, project design and proposal writing with corporate, foundations and/or institutional donors.</w:t>
            </w:r>
          </w:p>
          <w:p w14:paraId="52C256F4" w14:textId="77777777" w:rsidR="00DE155C" w:rsidRPr="00E36D85" w:rsidRDefault="00DE155C" w:rsidP="00DE155C">
            <w:pPr>
              <w:numPr>
                <w:ilvl w:val="0"/>
                <w:numId w:val="35"/>
              </w:numPr>
              <w:tabs>
                <w:tab w:val="clear" w:pos="720"/>
                <w:tab w:val="num" w:pos="502"/>
              </w:tabs>
              <w:suppressAutoHyphens/>
              <w:ind w:left="502"/>
              <w:jc w:val="both"/>
              <w:rPr>
                <w:rFonts w:ascii="Gill Sans MT" w:hAnsi="Gill Sans MT" w:cs="Arial"/>
                <w:sz w:val="22"/>
                <w:szCs w:val="22"/>
              </w:rPr>
            </w:pPr>
            <w:r w:rsidRPr="00E36D85">
              <w:rPr>
                <w:rFonts w:ascii="Gill Sans MT" w:hAnsi="Gill Sans MT" w:cs="Arial"/>
                <w:sz w:val="22"/>
                <w:szCs w:val="22"/>
              </w:rPr>
              <w:t>Credibility to lobby, influence and represent Save the Children at all levels.</w:t>
            </w:r>
          </w:p>
          <w:p w14:paraId="048EA782" w14:textId="77777777" w:rsidR="00DE155C" w:rsidRPr="00E36D85" w:rsidRDefault="00DE155C" w:rsidP="00DE155C">
            <w:pPr>
              <w:numPr>
                <w:ilvl w:val="0"/>
                <w:numId w:val="35"/>
              </w:numPr>
              <w:tabs>
                <w:tab w:val="clear" w:pos="720"/>
                <w:tab w:val="num" w:pos="502"/>
              </w:tabs>
              <w:suppressAutoHyphens/>
              <w:ind w:left="502"/>
              <w:jc w:val="both"/>
              <w:rPr>
                <w:rFonts w:ascii="Gill Sans MT" w:hAnsi="Gill Sans MT" w:cs="Arial"/>
                <w:sz w:val="22"/>
                <w:szCs w:val="22"/>
              </w:rPr>
            </w:pPr>
            <w:r w:rsidRPr="00E36D85">
              <w:rPr>
                <w:rFonts w:ascii="Gill Sans MT" w:hAnsi="Gill Sans MT" w:cs="Arial"/>
                <w:sz w:val="22"/>
                <w:szCs w:val="22"/>
              </w:rPr>
              <w:t>Experience in developing and managing monitoring, evaluation, accountability and learning systems.</w:t>
            </w:r>
          </w:p>
          <w:p w14:paraId="6FBCEA09" w14:textId="77777777" w:rsidR="00DE155C" w:rsidRPr="00E36D85" w:rsidRDefault="00DE155C" w:rsidP="00DE155C">
            <w:pPr>
              <w:pStyle w:val="ListParagraph"/>
              <w:numPr>
                <w:ilvl w:val="0"/>
                <w:numId w:val="35"/>
              </w:numPr>
              <w:tabs>
                <w:tab w:val="clear" w:pos="720"/>
                <w:tab w:val="num" w:pos="502"/>
              </w:tabs>
              <w:ind w:left="502"/>
              <w:jc w:val="both"/>
              <w:rPr>
                <w:rFonts w:ascii="Gill Sans MT" w:hAnsi="Gill Sans MT" w:cs="Arial"/>
                <w:szCs w:val="22"/>
              </w:rPr>
            </w:pPr>
            <w:r w:rsidRPr="00E36D85">
              <w:rPr>
                <w:rFonts w:ascii="Gill Sans MT" w:hAnsi="Gill Sans MT" w:cs="Arial"/>
                <w:sz w:val="22"/>
                <w:szCs w:val="22"/>
              </w:rPr>
              <w:t>Excellent listening, inter-personal, communication and networking skills; proven experience and effectiveness working across functional teams and in a matrixed structure; and an ability to work with diverse populations.</w:t>
            </w:r>
          </w:p>
          <w:p w14:paraId="3D6B43DF" w14:textId="77777777" w:rsidR="00DE155C" w:rsidRPr="00E36D85" w:rsidRDefault="00DE155C" w:rsidP="00DE155C">
            <w:pPr>
              <w:pStyle w:val="ListParagraph"/>
              <w:numPr>
                <w:ilvl w:val="0"/>
                <w:numId w:val="35"/>
              </w:numPr>
              <w:tabs>
                <w:tab w:val="clear" w:pos="720"/>
                <w:tab w:val="num" w:pos="502"/>
              </w:tabs>
              <w:ind w:left="502"/>
              <w:jc w:val="both"/>
              <w:rPr>
                <w:rFonts w:ascii="Gill Sans MT" w:hAnsi="Gill Sans MT" w:cs="Arial"/>
                <w:szCs w:val="22"/>
              </w:rPr>
            </w:pPr>
            <w:r w:rsidRPr="00E36D85">
              <w:rPr>
                <w:rFonts w:ascii="Gill Sans MT" w:hAnsi="Gill Sans MT" w:cs="Arial"/>
                <w:sz w:val="22"/>
                <w:szCs w:val="22"/>
              </w:rPr>
              <w:t>Skills in training, capability building, coaching, mentorship, problem solving, and project cycle management.</w:t>
            </w:r>
          </w:p>
          <w:p w14:paraId="57178B5E" w14:textId="77777777" w:rsidR="00DE155C" w:rsidRPr="00E36D85" w:rsidRDefault="00DE155C" w:rsidP="00DE155C">
            <w:pPr>
              <w:pStyle w:val="ListParagraph"/>
              <w:numPr>
                <w:ilvl w:val="0"/>
                <w:numId w:val="35"/>
              </w:numPr>
              <w:tabs>
                <w:tab w:val="clear" w:pos="720"/>
                <w:tab w:val="num" w:pos="502"/>
              </w:tabs>
              <w:ind w:left="502"/>
              <w:jc w:val="both"/>
              <w:rPr>
                <w:rFonts w:ascii="Gill Sans MT" w:hAnsi="Gill Sans MT" w:cs="Arial"/>
                <w:szCs w:val="22"/>
              </w:rPr>
            </w:pPr>
            <w:r w:rsidRPr="00E36D85">
              <w:rPr>
                <w:rFonts w:ascii="Gill Sans MT" w:hAnsi="Gill Sans MT" w:cs="Arial"/>
                <w:sz w:val="22"/>
                <w:szCs w:val="22"/>
              </w:rPr>
              <w:t>High level of self-awareness and willingness to take feedback for growth and self-development.</w:t>
            </w:r>
          </w:p>
          <w:p w14:paraId="3D4A6852" w14:textId="77777777" w:rsidR="00DE155C" w:rsidRPr="00E36D85" w:rsidRDefault="00DE155C" w:rsidP="00DE155C">
            <w:pPr>
              <w:pStyle w:val="ListParagraph"/>
              <w:numPr>
                <w:ilvl w:val="0"/>
                <w:numId w:val="35"/>
              </w:numPr>
              <w:tabs>
                <w:tab w:val="clear" w:pos="720"/>
                <w:tab w:val="num" w:pos="502"/>
              </w:tabs>
              <w:ind w:left="502"/>
              <w:jc w:val="both"/>
              <w:rPr>
                <w:rFonts w:ascii="Gill Sans MT" w:hAnsi="Gill Sans MT" w:cs="Arial"/>
                <w:szCs w:val="22"/>
              </w:rPr>
            </w:pPr>
            <w:r w:rsidRPr="00E36D85">
              <w:rPr>
                <w:rFonts w:ascii="Gill Sans MT" w:hAnsi="Gill Sans MT" w:cs="Arial"/>
                <w:sz w:val="22"/>
                <w:szCs w:val="22"/>
              </w:rPr>
              <w:t>Proven experience as a team player and leader in an international organisation.</w:t>
            </w:r>
          </w:p>
          <w:p w14:paraId="3D437CE3" w14:textId="77777777" w:rsidR="00543A17" w:rsidRPr="004C3FFF" w:rsidRDefault="00543A17" w:rsidP="00F364C8">
            <w:pPr>
              <w:suppressAutoHyphens/>
              <w:ind w:left="720"/>
              <w:jc w:val="both"/>
              <w:rPr>
                <w:rFonts w:ascii="Gill Sans MT" w:hAnsi="Gill Sans MT" w:cs="Arial"/>
                <w:b/>
                <w:sz w:val="22"/>
                <w:szCs w:val="22"/>
              </w:rPr>
            </w:pPr>
          </w:p>
        </w:tc>
      </w:tr>
      <w:tr w:rsidR="00CE502B" w:rsidRPr="004C3FFF" w14:paraId="10E3CF59" w14:textId="77777777" w:rsidTr="00EF1BB6">
        <w:trPr>
          <w:trHeight w:val="425"/>
        </w:trPr>
        <w:tc>
          <w:tcPr>
            <w:tcW w:w="9498" w:type="dxa"/>
            <w:gridSpan w:val="3"/>
          </w:tcPr>
          <w:p w14:paraId="618179A9" w14:textId="77777777" w:rsidR="00CE502B" w:rsidRPr="004C3FFF" w:rsidRDefault="00CE502B" w:rsidP="00EF1BB6">
            <w:pPr>
              <w:rPr>
                <w:rFonts w:ascii="Gill Sans MT" w:hAnsi="Gill Sans MT" w:cs="Arial"/>
                <w:b/>
                <w:sz w:val="22"/>
                <w:szCs w:val="22"/>
              </w:rPr>
            </w:pPr>
            <w:r w:rsidRPr="004C3FFF">
              <w:rPr>
                <w:rFonts w:ascii="Gill Sans MT" w:hAnsi="Gill Sans MT" w:cs="Arial"/>
                <w:b/>
                <w:sz w:val="22"/>
                <w:szCs w:val="22"/>
              </w:rPr>
              <w:t>Additional job responsibilities</w:t>
            </w:r>
          </w:p>
          <w:p w14:paraId="3F25315F" w14:textId="77777777" w:rsidR="00480895" w:rsidRPr="004C3FFF" w:rsidRDefault="00F5619F" w:rsidP="00F5619F">
            <w:pPr>
              <w:tabs>
                <w:tab w:val="left" w:pos="1134"/>
              </w:tabs>
              <w:rPr>
                <w:rFonts w:ascii="Gill Sans MT" w:hAnsi="Gill Sans MT" w:cs="Arial"/>
                <w:sz w:val="22"/>
                <w:szCs w:val="22"/>
              </w:rPr>
            </w:pPr>
            <w:r w:rsidRPr="004C3FFF">
              <w:rPr>
                <w:rFonts w:ascii="Gill Sans MT" w:hAnsi="Gill Sans MT" w:cs="Arial"/>
                <w:sz w:val="22"/>
                <w:szCs w:val="22"/>
              </w:rPr>
              <w:t>The</w:t>
            </w:r>
            <w:r w:rsidR="00CE502B" w:rsidRPr="004C3FFF">
              <w:rPr>
                <w:rFonts w:ascii="Gill Sans MT" w:hAnsi="Gill Sans MT" w:cs="Arial"/>
                <w:sz w:val="22"/>
                <w:szCs w:val="22"/>
              </w:rPr>
              <w:t xml:space="preserve"> duties and responsibilities as set out above are not exhaustiv</w:t>
            </w:r>
            <w:r w:rsidR="00480895" w:rsidRPr="004C3FFF">
              <w:rPr>
                <w:rFonts w:ascii="Gill Sans MT" w:hAnsi="Gill Sans MT" w:cs="Arial"/>
                <w:sz w:val="22"/>
                <w:szCs w:val="22"/>
              </w:rPr>
              <w:t xml:space="preserve">e and the </w:t>
            </w:r>
            <w:r w:rsidRPr="004C3FFF">
              <w:rPr>
                <w:rFonts w:ascii="Gill Sans MT" w:hAnsi="Gill Sans MT" w:cs="Arial"/>
                <w:sz w:val="22"/>
                <w:szCs w:val="22"/>
              </w:rPr>
              <w:t>role</w:t>
            </w:r>
            <w:r w:rsidR="00CE502B" w:rsidRPr="004C3FFF">
              <w:rPr>
                <w:rFonts w:ascii="Gill Sans MT" w:hAnsi="Gill Sans MT" w:cs="Arial"/>
                <w:sz w:val="22"/>
                <w:szCs w:val="22"/>
              </w:rPr>
              <w:t xml:space="preserve"> holder may be required to carry out additional duties within reasonableness of their level of skills and experience.</w:t>
            </w:r>
          </w:p>
        </w:tc>
      </w:tr>
      <w:tr w:rsidR="00F069CA" w:rsidRPr="004C3FFF" w14:paraId="5ED55638" w14:textId="77777777" w:rsidTr="00920C0C">
        <w:tc>
          <w:tcPr>
            <w:tcW w:w="9498" w:type="dxa"/>
            <w:gridSpan w:val="3"/>
            <w:tcBorders>
              <w:top w:val="single" w:sz="8" w:space="0" w:color="000000"/>
            </w:tcBorders>
          </w:tcPr>
          <w:p w14:paraId="0E9647E7" w14:textId="77777777" w:rsidR="00F069CA" w:rsidRPr="004C3FFF" w:rsidRDefault="00F069CA" w:rsidP="002D4A35">
            <w:pPr>
              <w:rPr>
                <w:rFonts w:ascii="Gill Sans MT" w:hAnsi="Gill Sans MT" w:cs="Arial"/>
                <w:b/>
                <w:sz w:val="22"/>
                <w:szCs w:val="22"/>
              </w:rPr>
            </w:pPr>
            <w:r w:rsidRPr="004C3FFF">
              <w:rPr>
                <w:rFonts w:ascii="Gill Sans MT" w:hAnsi="Gill Sans MT" w:cs="Arial"/>
                <w:b/>
                <w:sz w:val="22"/>
                <w:szCs w:val="22"/>
              </w:rPr>
              <w:t xml:space="preserve">Equal Opportunities </w:t>
            </w:r>
          </w:p>
          <w:p w14:paraId="36510FBB" w14:textId="77777777" w:rsidR="00F069CA" w:rsidRPr="004C3FFF" w:rsidRDefault="00F069CA" w:rsidP="00F5619F">
            <w:pPr>
              <w:rPr>
                <w:rFonts w:ascii="Gill Sans MT" w:hAnsi="Gill Sans MT" w:cs="Arial"/>
                <w:sz w:val="22"/>
                <w:szCs w:val="22"/>
              </w:rPr>
            </w:pPr>
            <w:r w:rsidRPr="004C3FFF">
              <w:rPr>
                <w:rFonts w:ascii="Gill Sans MT" w:hAnsi="Gill Sans MT" w:cs="Arial"/>
                <w:sz w:val="22"/>
                <w:szCs w:val="22"/>
              </w:rPr>
              <w:t xml:space="preserve">The </w:t>
            </w:r>
            <w:r w:rsidR="00F5619F" w:rsidRPr="004C3FFF">
              <w:rPr>
                <w:rFonts w:ascii="Gill Sans MT" w:hAnsi="Gill Sans MT" w:cs="Arial"/>
                <w:sz w:val="22"/>
                <w:szCs w:val="22"/>
              </w:rPr>
              <w:t>role</w:t>
            </w:r>
            <w:r w:rsidRPr="004C3FFF">
              <w:rPr>
                <w:rFonts w:ascii="Gill Sans MT" w:hAnsi="Gill Sans MT" w:cs="Arial"/>
                <w:sz w:val="22"/>
                <w:szCs w:val="22"/>
              </w:rPr>
              <w:t xml:space="preserve"> holder is required to carry out the duties in accordance with the SCI Equal Opportunities and Diversity policies and procedures.</w:t>
            </w:r>
          </w:p>
        </w:tc>
      </w:tr>
      <w:tr w:rsidR="00520EAC" w:rsidRPr="004C3FFF" w14:paraId="71EAF2CB" w14:textId="77777777" w:rsidTr="00543A17">
        <w:tc>
          <w:tcPr>
            <w:tcW w:w="9498" w:type="dxa"/>
            <w:gridSpan w:val="3"/>
          </w:tcPr>
          <w:p w14:paraId="395981A7" w14:textId="77777777" w:rsidR="00520EAC" w:rsidRPr="00520EAC" w:rsidRDefault="00520EAC" w:rsidP="00520EAC">
            <w:pPr>
              <w:rPr>
                <w:rFonts w:ascii="Gill Sans MT" w:hAnsi="Gill Sans MT"/>
                <w:b/>
                <w:color w:val="000000"/>
                <w:sz w:val="22"/>
                <w:szCs w:val="22"/>
              </w:rPr>
            </w:pPr>
            <w:r w:rsidRPr="00520EAC">
              <w:rPr>
                <w:rFonts w:ascii="Gill Sans MT" w:hAnsi="Gill Sans MT"/>
                <w:b/>
                <w:color w:val="000000"/>
                <w:sz w:val="22"/>
                <w:szCs w:val="22"/>
              </w:rPr>
              <w:t>Child Safeguarding:</w:t>
            </w:r>
          </w:p>
          <w:p w14:paraId="39CFBF4E" w14:textId="77777777" w:rsidR="00520EAC" w:rsidRPr="00C13528" w:rsidRDefault="00520EAC" w:rsidP="007D3755">
            <w:pPr>
              <w:rPr>
                <w:rFonts w:ascii="Gill Sans MT" w:hAnsi="Gill Sans MT"/>
                <w:sz w:val="22"/>
                <w:szCs w:val="22"/>
              </w:rPr>
            </w:pPr>
            <w:r w:rsidRPr="00520EAC">
              <w:rPr>
                <w:rFonts w:ascii="Gill Sans MT" w:hAnsi="Gill Sans MT"/>
                <w:color w:val="000000"/>
                <w:sz w:val="22"/>
                <w:szCs w:val="22"/>
              </w:rPr>
              <w:t>We need to keep children safe so our selection process, which includes rigorous background checks, reflects our commitment to the protection of children from abuse</w:t>
            </w:r>
            <w:r w:rsidR="00C13528">
              <w:rPr>
                <w:rFonts w:ascii="Gill Sans MT" w:hAnsi="Gill Sans MT"/>
                <w:sz w:val="22"/>
                <w:szCs w:val="22"/>
              </w:rPr>
              <w:t>.</w:t>
            </w:r>
          </w:p>
        </w:tc>
      </w:tr>
      <w:tr w:rsidR="00CB13A4" w:rsidRPr="004C3FFF" w14:paraId="2BE69196" w14:textId="77777777" w:rsidTr="00543A17">
        <w:tc>
          <w:tcPr>
            <w:tcW w:w="9498" w:type="dxa"/>
            <w:gridSpan w:val="3"/>
          </w:tcPr>
          <w:p w14:paraId="2290900A" w14:textId="77777777" w:rsidR="00CB13A4" w:rsidRPr="00680A72" w:rsidRDefault="00CB13A4" w:rsidP="00CB13A4">
            <w:pPr>
              <w:rPr>
                <w:rFonts w:ascii="Gill Sans MT" w:hAnsi="Gill Sans MT"/>
                <w:b/>
                <w:color w:val="000000"/>
                <w:sz w:val="22"/>
                <w:szCs w:val="22"/>
              </w:rPr>
            </w:pPr>
            <w:r w:rsidRPr="00680A72">
              <w:rPr>
                <w:rFonts w:ascii="Gill Sans MT" w:hAnsi="Gill Sans MT"/>
                <w:b/>
                <w:color w:val="000000"/>
                <w:sz w:val="22"/>
                <w:szCs w:val="22"/>
              </w:rPr>
              <w:t>Safeguarding our Staff:</w:t>
            </w:r>
          </w:p>
          <w:p w14:paraId="707DF9D7" w14:textId="1EF295B1" w:rsidR="00CB13A4" w:rsidRPr="00520EAC" w:rsidRDefault="00CB13A4" w:rsidP="00CB13A4">
            <w:pPr>
              <w:rPr>
                <w:rFonts w:ascii="Gill Sans MT" w:hAnsi="Gill Sans MT"/>
                <w:b/>
                <w:color w:val="000000"/>
                <w:sz w:val="22"/>
                <w:szCs w:val="22"/>
              </w:rPr>
            </w:pPr>
            <w:r w:rsidRPr="00680A72">
              <w:rPr>
                <w:rFonts w:ascii="Gill Sans MT" w:hAnsi="Gill Sans MT"/>
                <w:color w:val="000000"/>
                <w:sz w:val="22"/>
                <w:szCs w:val="22"/>
              </w:rPr>
              <w:t>The post holder is required to carry out the duties in accordance with the SCI anti-harassment policy</w:t>
            </w:r>
          </w:p>
        </w:tc>
      </w:tr>
      <w:tr w:rsidR="00F069CA" w:rsidRPr="004C3FFF" w14:paraId="2884648F" w14:textId="77777777" w:rsidTr="00543A17">
        <w:tc>
          <w:tcPr>
            <w:tcW w:w="9498" w:type="dxa"/>
            <w:gridSpan w:val="3"/>
          </w:tcPr>
          <w:p w14:paraId="5D713F52" w14:textId="77777777" w:rsidR="00F069CA" w:rsidRPr="004C3FFF" w:rsidRDefault="00F069CA" w:rsidP="002D4A35">
            <w:pPr>
              <w:rPr>
                <w:rFonts w:ascii="Gill Sans MT" w:hAnsi="Gill Sans MT" w:cs="Arial"/>
                <w:b/>
                <w:sz w:val="22"/>
                <w:szCs w:val="22"/>
              </w:rPr>
            </w:pPr>
            <w:r w:rsidRPr="004C3FFF">
              <w:rPr>
                <w:rFonts w:ascii="Gill Sans MT" w:hAnsi="Gill Sans MT" w:cs="Arial"/>
                <w:b/>
                <w:sz w:val="22"/>
                <w:szCs w:val="22"/>
              </w:rPr>
              <w:t>Health and Safety</w:t>
            </w:r>
          </w:p>
          <w:p w14:paraId="5C970414" w14:textId="77777777" w:rsidR="00F069CA" w:rsidRPr="004C3FFF" w:rsidRDefault="00F5619F" w:rsidP="007770CA">
            <w:pPr>
              <w:rPr>
                <w:rFonts w:ascii="Gill Sans MT" w:hAnsi="Gill Sans MT" w:cs="Arial"/>
                <w:sz w:val="22"/>
                <w:szCs w:val="22"/>
              </w:rPr>
            </w:pPr>
            <w:r w:rsidRPr="004C3FFF">
              <w:rPr>
                <w:rFonts w:ascii="Gill Sans MT" w:hAnsi="Gill Sans MT" w:cs="Arial"/>
                <w:sz w:val="22"/>
                <w:szCs w:val="22"/>
              </w:rPr>
              <w:t>The role</w:t>
            </w:r>
            <w:r w:rsidR="00F069CA" w:rsidRPr="004C3FFF">
              <w:rPr>
                <w:rFonts w:ascii="Gill Sans MT" w:hAnsi="Gill Sans MT" w:cs="Arial"/>
                <w:sz w:val="22"/>
                <w:szCs w:val="22"/>
              </w:rPr>
              <w:t xml:space="preserve"> holder is required to carry out the duties in accordance with SCI Health and Safety policies and procedures.</w:t>
            </w:r>
          </w:p>
        </w:tc>
      </w:tr>
      <w:tr w:rsidR="00F069CA" w:rsidRPr="004C3FFF" w14:paraId="568EE4BE" w14:textId="77777777" w:rsidTr="00543A17">
        <w:trPr>
          <w:trHeight w:val="425"/>
        </w:trPr>
        <w:tc>
          <w:tcPr>
            <w:tcW w:w="4678" w:type="dxa"/>
            <w:gridSpan w:val="2"/>
            <w:tcBorders>
              <w:bottom w:val="single" w:sz="4" w:space="0" w:color="auto"/>
            </w:tcBorders>
          </w:tcPr>
          <w:p w14:paraId="7A128E00" w14:textId="0112AA16" w:rsidR="00F069CA" w:rsidRPr="004C3FFF" w:rsidRDefault="00F069CA" w:rsidP="00CE09A4">
            <w:pPr>
              <w:tabs>
                <w:tab w:val="left" w:pos="1134"/>
              </w:tabs>
              <w:rPr>
                <w:rFonts w:ascii="Gill Sans MT" w:hAnsi="Gill Sans MT" w:cs="Arial"/>
                <w:b/>
                <w:sz w:val="22"/>
                <w:szCs w:val="22"/>
              </w:rPr>
            </w:pPr>
            <w:r w:rsidRPr="004C3FFF">
              <w:rPr>
                <w:rFonts w:ascii="Gill Sans MT" w:hAnsi="Gill Sans MT" w:cs="Arial"/>
                <w:b/>
                <w:sz w:val="22"/>
                <w:szCs w:val="22"/>
              </w:rPr>
              <w:t>JD written by</w:t>
            </w:r>
            <w:r w:rsidR="00183B33" w:rsidRPr="004C3FFF">
              <w:rPr>
                <w:rFonts w:ascii="Gill Sans MT" w:hAnsi="Gill Sans MT" w:cs="Arial"/>
                <w:b/>
                <w:sz w:val="22"/>
                <w:szCs w:val="22"/>
              </w:rPr>
              <w:t>:</w:t>
            </w:r>
            <w:r w:rsidR="007E7711">
              <w:rPr>
                <w:rFonts w:ascii="Gill Sans MT" w:hAnsi="Gill Sans MT" w:cs="Arial"/>
                <w:b/>
                <w:sz w:val="22"/>
                <w:szCs w:val="22"/>
              </w:rPr>
              <w:t xml:space="preserve"> </w:t>
            </w:r>
          </w:p>
        </w:tc>
        <w:tc>
          <w:tcPr>
            <w:tcW w:w="4820" w:type="dxa"/>
            <w:tcBorders>
              <w:bottom w:val="single" w:sz="4" w:space="0" w:color="auto"/>
            </w:tcBorders>
          </w:tcPr>
          <w:p w14:paraId="34DE7DDA" w14:textId="5590282F" w:rsidR="00F069CA" w:rsidRPr="004C3FFF" w:rsidRDefault="00F069CA" w:rsidP="00C5125B">
            <w:pPr>
              <w:tabs>
                <w:tab w:val="left" w:pos="984"/>
              </w:tabs>
              <w:rPr>
                <w:rFonts w:ascii="Gill Sans MT" w:hAnsi="Gill Sans MT" w:cs="Arial"/>
                <w:b/>
                <w:sz w:val="22"/>
                <w:szCs w:val="22"/>
              </w:rPr>
            </w:pPr>
            <w:r w:rsidRPr="004C3FFF">
              <w:rPr>
                <w:rFonts w:ascii="Gill Sans MT" w:hAnsi="Gill Sans MT" w:cs="Arial"/>
                <w:b/>
                <w:sz w:val="22"/>
                <w:szCs w:val="22"/>
              </w:rPr>
              <w:t>Date</w:t>
            </w:r>
            <w:r w:rsidR="00CB20F1" w:rsidRPr="004C3FFF">
              <w:rPr>
                <w:rFonts w:ascii="Gill Sans MT" w:hAnsi="Gill Sans MT" w:cs="Arial"/>
                <w:b/>
                <w:sz w:val="22"/>
                <w:szCs w:val="22"/>
              </w:rPr>
              <w:t>:</w:t>
            </w:r>
            <w:r w:rsidR="00C5125B">
              <w:rPr>
                <w:rFonts w:ascii="Gill Sans MT" w:hAnsi="Gill Sans MT" w:cs="Arial"/>
                <w:b/>
                <w:sz w:val="22"/>
                <w:szCs w:val="22"/>
              </w:rPr>
              <w:t xml:space="preserve"> </w:t>
            </w:r>
          </w:p>
        </w:tc>
      </w:tr>
      <w:tr w:rsidR="00F069CA" w:rsidRPr="004C3FFF" w14:paraId="356310A2" w14:textId="77777777" w:rsidTr="00F069CA">
        <w:trPr>
          <w:trHeight w:val="425"/>
        </w:trPr>
        <w:tc>
          <w:tcPr>
            <w:tcW w:w="4678" w:type="dxa"/>
            <w:gridSpan w:val="2"/>
            <w:tcBorders>
              <w:bottom w:val="single" w:sz="4" w:space="0" w:color="auto"/>
            </w:tcBorders>
          </w:tcPr>
          <w:p w14:paraId="42EA30FA" w14:textId="5EC5A73E" w:rsidR="00F069CA" w:rsidRPr="004C3FFF" w:rsidRDefault="00F069CA" w:rsidP="0008341F">
            <w:pPr>
              <w:tabs>
                <w:tab w:val="left" w:pos="1134"/>
              </w:tabs>
              <w:rPr>
                <w:rFonts w:ascii="Gill Sans MT" w:hAnsi="Gill Sans MT" w:cs="Arial"/>
                <w:sz w:val="22"/>
                <w:szCs w:val="22"/>
              </w:rPr>
            </w:pPr>
            <w:r w:rsidRPr="004C3FFF">
              <w:rPr>
                <w:rFonts w:ascii="Gill Sans MT" w:hAnsi="Gill Sans MT" w:cs="Arial"/>
                <w:b/>
                <w:sz w:val="22"/>
                <w:szCs w:val="22"/>
              </w:rPr>
              <w:t>JD agreed by:</w:t>
            </w:r>
            <w:r w:rsidR="00C5125B">
              <w:rPr>
                <w:rFonts w:ascii="Gill Sans MT" w:hAnsi="Gill Sans MT" w:cs="Arial"/>
                <w:b/>
                <w:sz w:val="22"/>
                <w:szCs w:val="22"/>
              </w:rPr>
              <w:t xml:space="preserve"> </w:t>
            </w:r>
          </w:p>
        </w:tc>
        <w:tc>
          <w:tcPr>
            <w:tcW w:w="4820" w:type="dxa"/>
          </w:tcPr>
          <w:p w14:paraId="2D65CC80" w14:textId="7BFAE0A4" w:rsidR="00F069CA" w:rsidRPr="004C3FFF" w:rsidRDefault="00F069CA" w:rsidP="0008341F">
            <w:pPr>
              <w:tabs>
                <w:tab w:val="left" w:pos="984"/>
              </w:tabs>
              <w:rPr>
                <w:rFonts w:ascii="Gill Sans MT" w:hAnsi="Gill Sans MT" w:cs="Arial"/>
                <w:b/>
                <w:sz w:val="22"/>
                <w:szCs w:val="22"/>
              </w:rPr>
            </w:pPr>
            <w:r w:rsidRPr="004C3FFF">
              <w:rPr>
                <w:rFonts w:ascii="Gill Sans MT" w:hAnsi="Gill Sans MT" w:cs="Arial"/>
                <w:b/>
                <w:sz w:val="22"/>
                <w:szCs w:val="22"/>
              </w:rPr>
              <w:t>Date:</w:t>
            </w:r>
            <w:r w:rsidR="00C5125B">
              <w:rPr>
                <w:rFonts w:ascii="Gill Sans MT" w:hAnsi="Gill Sans MT" w:cs="Arial"/>
                <w:b/>
                <w:sz w:val="22"/>
                <w:szCs w:val="22"/>
              </w:rPr>
              <w:t xml:space="preserve"> </w:t>
            </w:r>
          </w:p>
        </w:tc>
      </w:tr>
      <w:tr w:rsidR="00F069CA" w:rsidRPr="004C3FFF" w14:paraId="79CF83F8" w14:textId="77777777" w:rsidTr="00F069CA">
        <w:trPr>
          <w:trHeight w:val="425"/>
        </w:trPr>
        <w:tc>
          <w:tcPr>
            <w:tcW w:w="4678" w:type="dxa"/>
            <w:gridSpan w:val="2"/>
          </w:tcPr>
          <w:p w14:paraId="3481F14B" w14:textId="7C2D4FB7" w:rsidR="00F069CA" w:rsidRPr="004C3FFF" w:rsidRDefault="00F5619F" w:rsidP="009376FF">
            <w:pPr>
              <w:tabs>
                <w:tab w:val="left" w:pos="1134"/>
              </w:tabs>
              <w:rPr>
                <w:rFonts w:ascii="Gill Sans MT" w:hAnsi="Gill Sans MT" w:cs="Arial"/>
                <w:b/>
                <w:sz w:val="22"/>
                <w:szCs w:val="22"/>
              </w:rPr>
            </w:pPr>
            <w:r w:rsidRPr="004C3FFF">
              <w:rPr>
                <w:rFonts w:ascii="Gill Sans MT" w:hAnsi="Gill Sans MT" w:cs="Arial"/>
                <w:b/>
                <w:sz w:val="22"/>
                <w:szCs w:val="22"/>
              </w:rPr>
              <w:t>U</w:t>
            </w:r>
            <w:r w:rsidR="00F069CA" w:rsidRPr="004C3FFF">
              <w:rPr>
                <w:rFonts w:ascii="Gill Sans MT" w:hAnsi="Gill Sans MT" w:cs="Arial"/>
                <w:b/>
                <w:sz w:val="22"/>
                <w:szCs w:val="22"/>
              </w:rPr>
              <w:t>pdated By:</w:t>
            </w:r>
            <w:r w:rsidR="00B258E5">
              <w:rPr>
                <w:rFonts w:ascii="Gill Sans MT" w:hAnsi="Gill Sans MT" w:cs="Arial"/>
                <w:b/>
                <w:sz w:val="22"/>
                <w:szCs w:val="22"/>
              </w:rPr>
              <w:t xml:space="preserve"> </w:t>
            </w:r>
            <w:r w:rsidR="002F7506">
              <w:rPr>
                <w:rFonts w:ascii="Gill Sans MT" w:hAnsi="Gill Sans MT" w:cs="Arial"/>
                <w:b/>
                <w:sz w:val="22"/>
                <w:szCs w:val="22"/>
              </w:rPr>
              <w:t xml:space="preserve">Luke Ebbs </w:t>
            </w:r>
          </w:p>
        </w:tc>
        <w:tc>
          <w:tcPr>
            <w:tcW w:w="4820" w:type="dxa"/>
            <w:tcBorders>
              <w:bottom w:val="single" w:sz="4" w:space="0" w:color="auto"/>
            </w:tcBorders>
          </w:tcPr>
          <w:p w14:paraId="781286EF" w14:textId="5A785586" w:rsidR="00B258E5" w:rsidRPr="004C3FFF" w:rsidRDefault="00F069CA" w:rsidP="007E7711">
            <w:pPr>
              <w:tabs>
                <w:tab w:val="left" w:pos="984"/>
              </w:tabs>
              <w:rPr>
                <w:rFonts w:ascii="Gill Sans MT" w:hAnsi="Gill Sans MT" w:cs="Arial"/>
                <w:b/>
                <w:sz w:val="22"/>
                <w:szCs w:val="22"/>
              </w:rPr>
            </w:pPr>
            <w:r w:rsidRPr="004C3FFF">
              <w:rPr>
                <w:rFonts w:ascii="Gill Sans MT" w:hAnsi="Gill Sans MT" w:cs="Arial"/>
                <w:b/>
                <w:sz w:val="22"/>
                <w:szCs w:val="22"/>
              </w:rPr>
              <w:t>Date</w:t>
            </w:r>
            <w:r w:rsidR="00CB20F1" w:rsidRPr="004C3FFF">
              <w:rPr>
                <w:rFonts w:ascii="Gill Sans MT" w:hAnsi="Gill Sans MT" w:cs="Arial"/>
                <w:b/>
                <w:sz w:val="22"/>
                <w:szCs w:val="22"/>
              </w:rPr>
              <w:t>:</w:t>
            </w:r>
            <w:r w:rsidR="00B258E5">
              <w:rPr>
                <w:rFonts w:ascii="Gill Sans MT" w:hAnsi="Gill Sans MT" w:cs="Arial"/>
                <w:b/>
                <w:sz w:val="22"/>
                <w:szCs w:val="22"/>
              </w:rPr>
              <w:t xml:space="preserve"> </w:t>
            </w:r>
            <w:r w:rsidR="002F7506">
              <w:rPr>
                <w:rFonts w:ascii="Gill Sans MT" w:hAnsi="Gill Sans MT" w:cs="Arial"/>
                <w:b/>
                <w:sz w:val="22"/>
                <w:szCs w:val="22"/>
              </w:rPr>
              <w:t>18/07/2025</w:t>
            </w:r>
          </w:p>
        </w:tc>
      </w:tr>
      <w:tr w:rsidR="00F069CA" w:rsidRPr="004C3FFF" w14:paraId="213325E2" w14:textId="77777777" w:rsidTr="00543A17">
        <w:trPr>
          <w:trHeight w:val="425"/>
        </w:trPr>
        <w:tc>
          <w:tcPr>
            <w:tcW w:w="4678" w:type="dxa"/>
            <w:gridSpan w:val="2"/>
            <w:tcBorders>
              <w:bottom w:val="single" w:sz="4" w:space="0" w:color="auto"/>
            </w:tcBorders>
          </w:tcPr>
          <w:p w14:paraId="2906B8C2" w14:textId="315A7B19" w:rsidR="00F069CA" w:rsidRPr="004C3FFF" w:rsidRDefault="00F069CA" w:rsidP="009376FF">
            <w:pPr>
              <w:tabs>
                <w:tab w:val="left" w:pos="1134"/>
              </w:tabs>
              <w:rPr>
                <w:rFonts w:ascii="Gill Sans MT" w:hAnsi="Gill Sans MT" w:cs="Arial"/>
                <w:b/>
                <w:sz w:val="22"/>
                <w:szCs w:val="22"/>
              </w:rPr>
            </w:pPr>
            <w:r w:rsidRPr="004C3FFF">
              <w:rPr>
                <w:rFonts w:ascii="Gill Sans MT" w:hAnsi="Gill Sans MT" w:cs="Arial"/>
                <w:b/>
                <w:sz w:val="22"/>
                <w:szCs w:val="22"/>
              </w:rPr>
              <w:t>Evaluated</w:t>
            </w:r>
            <w:r w:rsidR="00183B33" w:rsidRPr="004C3FFF">
              <w:rPr>
                <w:rFonts w:ascii="Gill Sans MT" w:hAnsi="Gill Sans MT" w:cs="Arial"/>
                <w:b/>
                <w:sz w:val="22"/>
                <w:szCs w:val="22"/>
              </w:rPr>
              <w:t>:</w:t>
            </w:r>
            <w:r w:rsidR="0008341F">
              <w:rPr>
                <w:rFonts w:ascii="Gill Sans MT" w:hAnsi="Gill Sans MT" w:cs="Arial"/>
                <w:b/>
                <w:sz w:val="22"/>
                <w:szCs w:val="22"/>
              </w:rPr>
              <w:t xml:space="preserve"> </w:t>
            </w:r>
          </w:p>
        </w:tc>
        <w:tc>
          <w:tcPr>
            <w:tcW w:w="4820" w:type="dxa"/>
            <w:tcBorders>
              <w:bottom w:val="single" w:sz="4" w:space="0" w:color="auto"/>
            </w:tcBorders>
          </w:tcPr>
          <w:p w14:paraId="01EAA11A" w14:textId="4F8506CA" w:rsidR="00F069CA" w:rsidRPr="004C3FFF" w:rsidRDefault="00F069CA" w:rsidP="007E7711">
            <w:pPr>
              <w:tabs>
                <w:tab w:val="left" w:pos="984"/>
                <w:tab w:val="left" w:pos="2490"/>
              </w:tabs>
              <w:rPr>
                <w:rFonts w:ascii="Gill Sans MT" w:hAnsi="Gill Sans MT" w:cs="Arial"/>
                <w:b/>
                <w:sz w:val="22"/>
                <w:szCs w:val="22"/>
              </w:rPr>
            </w:pPr>
            <w:r w:rsidRPr="004C3FFF">
              <w:rPr>
                <w:rFonts w:ascii="Gill Sans MT" w:hAnsi="Gill Sans MT" w:cs="Arial"/>
                <w:b/>
                <w:sz w:val="22"/>
                <w:szCs w:val="22"/>
              </w:rPr>
              <w:t>Date</w:t>
            </w:r>
            <w:r w:rsidR="00CB20F1" w:rsidRPr="004C3FFF">
              <w:rPr>
                <w:rFonts w:ascii="Gill Sans MT" w:hAnsi="Gill Sans MT" w:cs="Arial"/>
                <w:b/>
                <w:sz w:val="22"/>
                <w:szCs w:val="22"/>
              </w:rPr>
              <w:t>:</w:t>
            </w:r>
            <w:r w:rsidR="0008341F">
              <w:rPr>
                <w:rFonts w:ascii="Gill Sans MT" w:hAnsi="Gill Sans MT" w:cs="Arial"/>
                <w:b/>
                <w:sz w:val="22"/>
                <w:szCs w:val="22"/>
              </w:rPr>
              <w:t xml:space="preserve"> </w:t>
            </w:r>
          </w:p>
        </w:tc>
      </w:tr>
    </w:tbl>
    <w:p w14:paraId="424114DD" w14:textId="77777777" w:rsidR="00F9086D" w:rsidRPr="004C3FFF" w:rsidRDefault="00F9086D" w:rsidP="00DF31B1">
      <w:pPr>
        <w:rPr>
          <w:rFonts w:ascii="Gill Sans MT" w:hAnsi="Gill Sans MT" w:cs="Arial"/>
          <w:sz w:val="22"/>
          <w:szCs w:val="22"/>
        </w:rPr>
      </w:pPr>
    </w:p>
    <w:p w14:paraId="55CA30E2" w14:textId="77777777" w:rsidR="007D26DC" w:rsidRPr="004C3FFF" w:rsidRDefault="007D26DC" w:rsidP="00DF31B1">
      <w:pPr>
        <w:rPr>
          <w:rFonts w:ascii="Gill Sans MT" w:hAnsi="Gill Sans MT" w:cs="Arial"/>
          <w:sz w:val="22"/>
          <w:szCs w:val="22"/>
        </w:rPr>
      </w:pPr>
    </w:p>
    <w:p w14:paraId="75BEAA6B" w14:textId="77777777" w:rsidR="00CB13A4" w:rsidRPr="00ED43BE" w:rsidRDefault="00CB13A4" w:rsidP="00CB13A4">
      <w:pPr>
        <w:spacing w:after="120"/>
        <w:rPr>
          <w:rFonts w:cs="Arial"/>
          <w:i/>
          <w:color w:val="000000"/>
          <w:szCs w:val="22"/>
        </w:rPr>
      </w:pPr>
      <w:r w:rsidRPr="00ED43BE">
        <w:rPr>
          <w:rFonts w:cs="Arial"/>
          <w:i/>
          <w:color w:val="000000"/>
          <w:szCs w:val="22"/>
        </w:rPr>
        <w:t>Save the Children invests in childhood – every day, in times of crisis and for our future. In the United States and around the world, we are dedicated to ensuring every child has the best chance for success. Our pioneering programs give children a healthy start, the opportunity to learn and protection from harm. Our advocacy efforts provide a voice for children who cannot speak for themselves. As the leading expert on children, we inspire and achieve lasting impact for millions of the world's most vulnerable girls and boys. By transforming children's lives now, we change the course of their future and ours.</w:t>
      </w:r>
    </w:p>
    <w:p w14:paraId="2E9CB280" w14:textId="77777777" w:rsidR="00CB13A4" w:rsidRPr="00ED43BE" w:rsidRDefault="00CB13A4" w:rsidP="00CB13A4">
      <w:pPr>
        <w:spacing w:after="120"/>
        <w:rPr>
          <w:rFonts w:cs="Arial"/>
          <w:i/>
          <w:color w:val="000000"/>
          <w:szCs w:val="22"/>
        </w:rPr>
      </w:pPr>
      <w:r w:rsidRPr="00ED43BE">
        <w:rPr>
          <w:rFonts w:cs="Arial"/>
          <w:i/>
          <w:color w:val="000000"/>
          <w:szCs w:val="22"/>
        </w:rPr>
        <w:t>Save the Children is committed to conducting its programs in a manner that is safe for the children it serves and to helping protect the children with whom Save the Children is in contact.  As a humanitarian agency, Save the Children is obliged to create and maintain an environment that aims to prevent the sexual exploitation and abuse of children and promote the implementation of its child safeguarding policy.  All representatives of Save the Children – employees, volunteers, interns, consultants, Board members and others who work with children on Save the Children’s behalf – are expected to conduct themselves in a manner consistent with this commitment and obligation.</w:t>
      </w:r>
    </w:p>
    <w:p w14:paraId="48C23CB2" w14:textId="4C789411" w:rsidR="007D26DC" w:rsidRPr="004C3FFF" w:rsidRDefault="00CB13A4" w:rsidP="00CB13A4">
      <w:pPr>
        <w:rPr>
          <w:rFonts w:ascii="Gill Sans MT" w:hAnsi="Gill Sans MT" w:cs="Arial"/>
          <w:sz w:val="22"/>
          <w:szCs w:val="22"/>
        </w:rPr>
      </w:pPr>
      <w:r w:rsidRPr="00ED43BE">
        <w:rPr>
          <w:rFonts w:cs="Arial"/>
          <w:i/>
          <w:color w:val="000000"/>
          <w:szCs w:val="22"/>
        </w:rPr>
        <w:t xml:space="preserve">Save the Children provides an attractive benefits package including competitive salaries, a matching retirement plan, health and welfare benefits, life insurance, an employee assistance program, generous time off and much more. We provide equal employment opportunities (EEO) to all employees and qualified applicants for employment without regard to race, </w:t>
      </w:r>
      <w:proofErr w:type="spellStart"/>
      <w:r w:rsidRPr="00ED43BE">
        <w:rPr>
          <w:rFonts w:cs="Arial"/>
          <w:i/>
          <w:color w:val="000000"/>
          <w:szCs w:val="22"/>
        </w:rPr>
        <w:t>color</w:t>
      </w:r>
      <w:proofErr w:type="spellEnd"/>
      <w:r w:rsidRPr="00ED43BE">
        <w:rPr>
          <w:rFonts w:cs="Arial"/>
          <w:i/>
          <w:color w:val="000000"/>
          <w:szCs w:val="22"/>
        </w:rPr>
        <w:t>, religion, gender, ancestry, sexual orientation, national origin, age, handicap, disability, marital status, or status as a veteran. Save the Children complies with all applicable laws</w:t>
      </w:r>
    </w:p>
    <w:p w14:paraId="5E9F5666" w14:textId="77777777" w:rsidR="007D26DC" w:rsidRPr="004C3FFF" w:rsidRDefault="007D26DC" w:rsidP="00DF31B1">
      <w:pPr>
        <w:rPr>
          <w:rFonts w:ascii="Gill Sans MT" w:hAnsi="Gill Sans MT" w:cs="Arial"/>
          <w:sz w:val="22"/>
          <w:szCs w:val="22"/>
        </w:rPr>
      </w:pPr>
    </w:p>
    <w:p w14:paraId="21C269D0" w14:textId="77777777" w:rsidR="00B83E89" w:rsidRPr="004C3FFF" w:rsidRDefault="00B83E89" w:rsidP="00DF31B1">
      <w:pPr>
        <w:rPr>
          <w:rFonts w:ascii="Gill Sans MT" w:hAnsi="Gill Sans MT" w:cs="Arial"/>
          <w:sz w:val="22"/>
          <w:szCs w:val="22"/>
        </w:rPr>
      </w:pPr>
    </w:p>
    <w:sectPr w:rsidR="00B83E89" w:rsidRPr="004C3FFF" w:rsidSect="00CB13A4">
      <w:headerReference w:type="default" r:id="rId11"/>
      <w:pgSz w:w="11906" w:h="16838"/>
      <w:pgMar w:top="1440" w:right="1800" w:bottom="1440" w:left="1800" w:header="864"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35079" w14:textId="77777777" w:rsidR="00197DC0" w:rsidRDefault="00197DC0">
      <w:r>
        <w:separator/>
      </w:r>
    </w:p>
  </w:endnote>
  <w:endnote w:type="continuationSeparator" w:id="0">
    <w:p w14:paraId="1AD85422" w14:textId="77777777" w:rsidR="00197DC0" w:rsidRDefault="00197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DokChampa">
    <w:panose1 w:val="020B0604020202020204"/>
    <w:charset w:val="00"/>
    <w:family w:val="swiss"/>
    <w:pitch w:val="variable"/>
    <w:sig w:usb0="83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D77B4" w14:textId="77777777" w:rsidR="00197DC0" w:rsidRDefault="00197DC0">
      <w:r>
        <w:separator/>
      </w:r>
    </w:p>
  </w:footnote>
  <w:footnote w:type="continuationSeparator" w:id="0">
    <w:p w14:paraId="6A319264" w14:textId="77777777" w:rsidR="00197DC0" w:rsidRDefault="00197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25B92" w14:textId="77777777" w:rsidR="00CB13A4" w:rsidRPr="00F5619F" w:rsidRDefault="00CB13A4" w:rsidP="00CB13A4">
    <w:pPr>
      <w:pStyle w:val="Header"/>
      <w:ind w:left="-142"/>
      <w:jc w:val="center"/>
      <w:rPr>
        <w:rFonts w:ascii="Arial" w:hAnsi="Arial" w:cs="Arial"/>
        <w:b/>
        <w:smallCaps/>
        <w:sz w:val="22"/>
        <w:szCs w:val="22"/>
      </w:rPr>
    </w:pPr>
    <w:r>
      <w:rPr>
        <w:rFonts w:ascii="Gill Sans MT" w:hAnsi="Gill Sans MT" w:cs="Arial"/>
        <w:b/>
        <w:i/>
        <w:noProof/>
        <w:color w:val="808080"/>
        <w:sz w:val="22"/>
        <w:szCs w:val="22"/>
        <w:lang w:val="en-US"/>
      </w:rPr>
      <w:drawing>
        <wp:anchor distT="0" distB="0" distL="114300" distR="114300" simplePos="0" relativeHeight="251659264" behindDoc="0" locked="0" layoutInCell="1" allowOverlap="1" wp14:anchorId="3A81BF4D" wp14:editId="1E94D08E">
          <wp:simplePos x="0" y="0"/>
          <wp:positionH relativeFrom="column">
            <wp:posOffset>1266825</wp:posOffset>
          </wp:positionH>
          <wp:positionV relativeFrom="paragraph">
            <wp:posOffset>-611505</wp:posOffset>
          </wp:positionV>
          <wp:extent cx="2371725" cy="609600"/>
          <wp:effectExtent l="0" t="0" r="9525" b="0"/>
          <wp:wrapThrough wrapText="bothSides">
            <wp:wrapPolygon edited="0">
              <wp:start x="1908" y="1350"/>
              <wp:lineTo x="867" y="5400"/>
              <wp:lineTo x="347" y="8775"/>
              <wp:lineTo x="347" y="13500"/>
              <wp:lineTo x="1388" y="18225"/>
              <wp:lineTo x="1561" y="19575"/>
              <wp:lineTo x="3817" y="19575"/>
              <wp:lineTo x="5031" y="18225"/>
              <wp:lineTo x="21513" y="13500"/>
              <wp:lineTo x="20819" y="8775"/>
              <wp:lineTo x="3296" y="1350"/>
              <wp:lineTo x="1908" y="1350"/>
            </wp:wrapPolygon>
          </wp:wrapThrough>
          <wp:docPr id="2" name="Picture 2" descr="C:\Users\T.anderson\AppData\Local\Microsoft\Windows\INetCache\Content.Word\STC_Logo_Horiz_ColPos_RGB-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anderson\AppData\Local\Microsoft\Windows\INetCache\Content.Word\STC_Logo_Horiz_ColPos_RGB-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09600"/>
                  </a:xfrm>
                  <a:prstGeom prst="rect">
                    <a:avLst/>
                  </a:prstGeom>
                  <a:noFill/>
                  <a:ln>
                    <a:noFill/>
                  </a:ln>
                </pic:spPr>
              </pic:pic>
            </a:graphicData>
          </a:graphic>
        </wp:anchor>
      </w:drawing>
    </w:r>
    <w:r w:rsidRPr="00F5619F">
      <w:rPr>
        <w:rFonts w:ascii="Arial" w:hAnsi="Arial" w:cs="Arial"/>
        <w:b/>
        <w:smallCaps/>
        <w:sz w:val="22"/>
        <w:szCs w:val="22"/>
      </w:rPr>
      <w:t xml:space="preserve">SAVE THE CHILDREN INTERNATIONAL </w:t>
    </w:r>
  </w:p>
  <w:p w14:paraId="413FCE26" w14:textId="77777777" w:rsidR="00CB13A4" w:rsidRPr="00F5619F" w:rsidRDefault="00CB13A4" w:rsidP="00CB13A4">
    <w:pPr>
      <w:pStyle w:val="Header"/>
      <w:ind w:left="-142"/>
      <w:jc w:val="center"/>
      <w:rPr>
        <w:rFonts w:ascii="Arial" w:hAnsi="Arial" w:cs="Arial"/>
        <w:b/>
        <w:smallCaps/>
        <w:sz w:val="22"/>
        <w:szCs w:val="22"/>
      </w:rPr>
    </w:pPr>
    <w:r w:rsidRPr="00F5619F">
      <w:rPr>
        <w:rFonts w:ascii="Arial" w:hAnsi="Arial" w:cs="Arial"/>
        <w:b/>
        <w:smallCaps/>
        <w:sz w:val="22"/>
        <w:szCs w:val="22"/>
      </w:rPr>
      <w:t>ROLE PROFILE</w:t>
    </w:r>
  </w:p>
  <w:p w14:paraId="29BC1939" w14:textId="72C26EB0" w:rsidR="001B2A90" w:rsidRPr="00CB13A4" w:rsidRDefault="00CB13A4" w:rsidP="00CB13A4">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1"/>
    <w:multiLevelType w:val="multilevel"/>
    <w:tmpl w:val="00000001"/>
    <w:lvl w:ilvl="0">
      <w:start w:val="1"/>
      <w:numFmt w:val="decimal"/>
      <w:lvlText w:val="%1."/>
      <w:lvlJc w:val="left"/>
      <w:pPr>
        <w:tabs>
          <w:tab w:val="num" w:pos="1304"/>
        </w:tabs>
        <w:ind w:left="1304" w:hanging="1304"/>
      </w:pPr>
      <w:rPr>
        <w:rFonts w:cs="Times New Roman"/>
      </w:rPr>
    </w:lvl>
    <w:lvl w:ilvl="1">
      <w:start w:val="1"/>
      <w:numFmt w:val="decimal"/>
      <w:lvlText w:val="5.%2"/>
      <w:lvlJc w:val="left"/>
      <w:pPr>
        <w:tabs>
          <w:tab w:val="num" w:pos="1418"/>
        </w:tabs>
        <w:ind w:left="1418" w:hanging="1418"/>
      </w:pPr>
      <w:rPr>
        <w:rFonts w:ascii="Arial" w:hAnsi="Arial" w:cs="Times New Roman"/>
        <w:b/>
        <w:i w:val="0"/>
        <w:sz w:val="24"/>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00000004"/>
    <w:multiLevelType w:val="singleLevel"/>
    <w:tmpl w:val="00000004"/>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5"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6"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7" w15:restartNumberingAfterBreak="0">
    <w:nsid w:val="04961387"/>
    <w:multiLevelType w:val="hybridMultilevel"/>
    <w:tmpl w:val="93E072D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49D3800"/>
    <w:multiLevelType w:val="hybridMultilevel"/>
    <w:tmpl w:val="0EFA0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932B92"/>
    <w:multiLevelType w:val="hybridMultilevel"/>
    <w:tmpl w:val="7B5CD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872151"/>
    <w:multiLevelType w:val="hybridMultilevel"/>
    <w:tmpl w:val="7902ACC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4E37727"/>
    <w:multiLevelType w:val="hybridMultilevel"/>
    <w:tmpl w:val="D6E6E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C07B03"/>
    <w:multiLevelType w:val="multilevel"/>
    <w:tmpl w:val="24948E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F36251"/>
    <w:multiLevelType w:val="hybridMultilevel"/>
    <w:tmpl w:val="EF58C950"/>
    <w:lvl w:ilvl="0" w:tplc="04090001">
      <w:start w:val="1"/>
      <w:numFmt w:val="bullet"/>
      <w:lvlText w:val=""/>
      <w:lvlJc w:val="left"/>
      <w:pPr>
        <w:ind w:left="398" w:hanging="360"/>
      </w:pPr>
      <w:rPr>
        <w:rFonts w:ascii="Symbol" w:hAnsi="Symbol" w:hint="default"/>
      </w:rPr>
    </w:lvl>
    <w:lvl w:ilvl="1" w:tplc="04090003" w:tentative="1">
      <w:start w:val="1"/>
      <w:numFmt w:val="bullet"/>
      <w:lvlText w:val="o"/>
      <w:lvlJc w:val="left"/>
      <w:pPr>
        <w:ind w:left="1118" w:hanging="360"/>
      </w:pPr>
      <w:rPr>
        <w:rFonts w:ascii="Courier New" w:hAnsi="Courier New" w:cs="Courier New" w:hint="default"/>
      </w:rPr>
    </w:lvl>
    <w:lvl w:ilvl="2" w:tplc="04090005" w:tentative="1">
      <w:start w:val="1"/>
      <w:numFmt w:val="bullet"/>
      <w:lvlText w:val=""/>
      <w:lvlJc w:val="left"/>
      <w:pPr>
        <w:ind w:left="1838" w:hanging="360"/>
      </w:pPr>
      <w:rPr>
        <w:rFonts w:ascii="Wingdings" w:hAnsi="Wingdings" w:hint="default"/>
      </w:rPr>
    </w:lvl>
    <w:lvl w:ilvl="3" w:tplc="04090001" w:tentative="1">
      <w:start w:val="1"/>
      <w:numFmt w:val="bullet"/>
      <w:lvlText w:val=""/>
      <w:lvlJc w:val="left"/>
      <w:pPr>
        <w:ind w:left="2558" w:hanging="360"/>
      </w:pPr>
      <w:rPr>
        <w:rFonts w:ascii="Symbol" w:hAnsi="Symbol" w:hint="default"/>
      </w:rPr>
    </w:lvl>
    <w:lvl w:ilvl="4" w:tplc="04090003" w:tentative="1">
      <w:start w:val="1"/>
      <w:numFmt w:val="bullet"/>
      <w:lvlText w:val="o"/>
      <w:lvlJc w:val="left"/>
      <w:pPr>
        <w:ind w:left="3278" w:hanging="360"/>
      </w:pPr>
      <w:rPr>
        <w:rFonts w:ascii="Courier New" w:hAnsi="Courier New" w:cs="Courier New" w:hint="default"/>
      </w:rPr>
    </w:lvl>
    <w:lvl w:ilvl="5" w:tplc="04090005" w:tentative="1">
      <w:start w:val="1"/>
      <w:numFmt w:val="bullet"/>
      <w:lvlText w:val=""/>
      <w:lvlJc w:val="left"/>
      <w:pPr>
        <w:ind w:left="3998" w:hanging="360"/>
      </w:pPr>
      <w:rPr>
        <w:rFonts w:ascii="Wingdings" w:hAnsi="Wingdings" w:hint="default"/>
      </w:rPr>
    </w:lvl>
    <w:lvl w:ilvl="6" w:tplc="04090001" w:tentative="1">
      <w:start w:val="1"/>
      <w:numFmt w:val="bullet"/>
      <w:lvlText w:val=""/>
      <w:lvlJc w:val="left"/>
      <w:pPr>
        <w:ind w:left="4718" w:hanging="360"/>
      </w:pPr>
      <w:rPr>
        <w:rFonts w:ascii="Symbol" w:hAnsi="Symbol" w:hint="default"/>
      </w:rPr>
    </w:lvl>
    <w:lvl w:ilvl="7" w:tplc="04090003" w:tentative="1">
      <w:start w:val="1"/>
      <w:numFmt w:val="bullet"/>
      <w:lvlText w:val="o"/>
      <w:lvlJc w:val="left"/>
      <w:pPr>
        <w:ind w:left="5438" w:hanging="360"/>
      </w:pPr>
      <w:rPr>
        <w:rFonts w:ascii="Courier New" w:hAnsi="Courier New" w:cs="Courier New" w:hint="default"/>
      </w:rPr>
    </w:lvl>
    <w:lvl w:ilvl="8" w:tplc="04090005" w:tentative="1">
      <w:start w:val="1"/>
      <w:numFmt w:val="bullet"/>
      <w:lvlText w:val=""/>
      <w:lvlJc w:val="left"/>
      <w:pPr>
        <w:ind w:left="6158" w:hanging="360"/>
      </w:pPr>
      <w:rPr>
        <w:rFonts w:ascii="Wingdings" w:hAnsi="Wingdings" w:hint="default"/>
      </w:rPr>
    </w:lvl>
  </w:abstractNum>
  <w:abstractNum w:abstractNumId="14" w15:restartNumberingAfterBreak="0">
    <w:nsid w:val="1D2C578E"/>
    <w:multiLevelType w:val="hybridMultilevel"/>
    <w:tmpl w:val="59FEF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E834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1A45166"/>
    <w:multiLevelType w:val="hybridMultilevel"/>
    <w:tmpl w:val="EC109F16"/>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17"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8" w15:restartNumberingAfterBreak="0">
    <w:nsid w:val="239543B2"/>
    <w:multiLevelType w:val="hybridMultilevel"/>
    <w:tmpl w:val="83B4EFA2"/>
    <w:lvl w:ilvl="0" w:tplc="D70C714A">
      <w:start w:val="168"/>
      <w:numFmt w:val="bullet"/>
      <w:lvlText w:val="•"/>
      <w:lvlJc w:val="left"/>
      <w:pPr>
        <w:tabs>
          <w:tab w:val="num" w:pos="810"/>
        </w:tabs>
        <w:ind w:left="810" w:hanging="360"/>
      </w:pPr>
      <w:rPr>
        <w:rFonts w:ascii="Times New Roman" w:hAnsi="Times New Roman" w:hint="default"/>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19" w15:restartNumberingAfterBreak="0">
    <w:nsid w:val="28DC406B"/>
    <w:multiLevelType w:val="hybridMultilevel"/>
    <w:tmpl w:val="11007C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2A0624"/>
    <w:multiLevelType w:val="hybridMultilevel"/>
    <w:tmpl w:val="42B47C8E"/>
    <w:lvl w:ilvl="0" w:tplc="B20273AE">
      <w:start w:val="1"/>
      <w:numFmt w:val="bullet"/>
      <w:lvlText w:val=""/>
      <w:lvlJc w:val="left"/>
      <w:pPr>
        <w:ind w:left="502"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227749"/>
    <w:multiLevelType w:val="hybridMultilevel"/>
    <w:tmpl w:val="084A7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B45DCD"/>
    <w:multiLevelType w:val="hybridMultilevel"/>
    <w:tmpl w:val="9C982358"/>
    <w:lvl w:ilvl="0" w:tplc="D70C714A">
      <w:start w:val="168"/>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3A5C1674"/>
    <w:multiLevelType w:val="hybridMultilevel"/>
    <w:tmpl w:val="0C325530"/>
    <w:lvl w:ilvl="0" w:tplc="00000004">
      <w:start w:val="1"/>
      <w:numFmt w:val="bullet"/>
      <w:lvlText w:val=""/>
      <w:lvlJc w:val="left"/>
      <w:pPr>
        <w:tabs>
          <w:tab w:val="num" w:pos="720"/>
        </w:tabs>
        <w:ind w:left="720" w:hanging="360"/>
      </w:pPr>
      <w:rPr>
        <w:rFonts w:ascii="Symbol" w:hAnsi="Symbol"/>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1D5278"/>
    <w:multiLevelType w:val="hybridMultilevel"/>
    <w:tmpl w:val="83ACEEA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D66F3D"/>
    <w:multiLevelType w:val="hybridMultilevel"/>
    <w:tmpl w:val="24948E2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7"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46F03893"/>
    <w:multiLevelType w:val="hybridMultilevel"/>
    <w:tmpl w:val="C0A2A038"/>
    <w:lvl w:ilvl="0" w:tplc="F5D8F8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7472C95"/>
    <w:multiLevelType w:val="hybridMultilevel"/>
    <w:tmpl w:val="86805A4A"/>
    <w:lvl w:ilvl="0" w:tplc="0409000F">
      <w:start w:val="1"/>
      <w:numFmt w:val="decimal"/>
      <w:lvlText w:val="%1."/>
      <w:lvlJc w:val="left"/>
      <w:pPr>
        <w:tabs>
          <w:tab w:val="num" w:pos="720"/>
        </w:tabs>
        <w:ind w:left="720" w:hanging="360"/>
      </w:pPr>
      <w:rPr>
        <w:rFonts w:hint="default"/>
      </w:rPr>
    </w:lvl>
    <w:lvl w:ilvl="1" w:tplc="9E2EC1B6">
      <w:start w:val="1"/>
      <w:numFmt w:val="bullet"/>
      <w:lvlText w:val=""/>
      <w:lvlJc w:val="left"/>
      <w:pPr>
        <w:tabs>
          <w:tab w:val="num" w:pos="360"/>
        </w:tabs>
        <w:ind w:left="360" w:hanging="576"/>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CDE1BF5"/>
    <w:multiLevelType w:val="hybridMultilevel"/>
    <w:tmpl w:val="5338DB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D1563F2"/>
    <w:multiLevelType w:val="hybridMultilevel"/>
    <w:tmpl w:val="EDD47C88"/>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4D6E4CF9"/>
    <w:multiLevelType w:val="hybridMultilevel"/>
    <w:tmpl w:val="2C1476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F181F55"/>
    <w:multiLevelType w:val="hybridMultilevel"/>
    <w:tmpl w:val="6472C7FE"/>
    <w:lvl w:ilvl="0" w:tplc="08090001">
      <w:start w:val="1"/>
      <w:numFmt w:val="bullet"/>
      <w:lvlText w:val=""/>
      <w:lvlJc w:val="left"/>
      <w:pPr>
        <w:tabs>
          <w:tab w:val="num" w:pos="696"/>
        </w:tabs>
        <w:ind w:left="696" w:hanging="360"/>
      </w:pPr>
      <w:rPr>
        <w:rFonts w:ascii="Symbol" w:hAnsi="Symbol" w:hint="default"/>
      </w:rPr>
    </w:lvl>
    <w:lvl w:ilvl="1" w:tplc="08090003">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4" w15:restartNumberingAfterBreak="0">
    <w:nsid w:val="518D5FC5"/>
    <w:multiLevelType w:val="hybridMultilevel"/>
    <w:tmpl w:val="A9F471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6664ADA"/>
    <w:multiLevelType w:val="hybridMultilevel"/>
    <w:tmpl w:val="F3B07042"/>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9293105"/>
    <w:multiLevelType w:val="hybridMultilevel"/>
    <w:tmpl w:val="8C4A54A0"/>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7" w15:restartNumberingAfterBreak="0">
    <w:nsid w:val="62DB2788"/>
    <w:multiLevelType w:val="multilevel"/>
    <w:tmpl w:val="0AE40A94"/>
    <w:lvl w:ilvl="0">
      <w:start w:val="168"/>
      <w:numFmt w:val="bullet"/>
      <w:lvlText w:val="•"/>
      <w:lvlJc w:val="left"/>
      <w:pPr>
        <w:tabs>
          <w:tab w:val="num" w:pos="1080"/>
        </w:tabs>
        <w:ind w:left="1080" w:hanging="360"/>
      </w:pPr>
      <w:rPr>
        <w:rFonts w:ascii="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6D66543"/>
    <w:multiLevelType w:val="hybridMultilevel"/>
    <w:tmpl w:val="0AE40A94"/>
    <w:lvl w:ilvl="0" w:tplc="D70C714A">
      <w:start w:val="168"/>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7016127"/>
    <w:multiLevelType w:val="hybridMultilevel"/>
    <w:tmpl w:val="C74AF8BE"/>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0" w15:restartNumberingAfterBreak="0">
    <w:nsid w:val="6F2E124B"/>
    <w:multiLevelType w:val="hybridMultilevel"/>
    <w:tmpl w:val="DD1E8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946B40"/>
    <w:multiLevelType w:val="hybridMultilevel"/>
    <w:tmpl w:val="A8DA370C"/>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42" w15:restartNumberingAfterBreak="0">
    <w:nsid w:val="7AA84B36"/>
    <w:multiLevelType w:val="hybridMultilevel"/>
    <w:tmpl w:val="D2E40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9675066">
    <w:abstractNumId w:val="27"/>
  </w:num>
  <w:num w:numId="2" w16cid:durableId="1884249989">
    <w:abstractNumId w:val="17"/>
  </w:num>
  <w:num w:numId="3" w16cid:durableId="2003580582">
    <w:abstractNumId w:val="26"/>
  </w:num>
  <w:num w:numId="4" w16cid:durableId="1508056279">
    <w:abstractNumId w:val="0"/>
  </w:num>
  <w:num w:numId="5" w16cid:durableId="402530698">
    <w:abstractNumId w:val="29"/>
  </w:num>
  <w:num w:numId="6" w16cid:durableId="72168528">
    <w:abstractNumId w:val="14"/>
  </w:num>
  <w:num w:numId="7" w16cid:durableId="652415963">
    <w:abstractNumId w:val="28"/>
  </w:num>
  <w:num w:numId="8" w16cid:durableId="797532096">
    <w:abstractNumId w:val="15"/>
  </w:num>
  <w:num w:numId="9" w16cid:durableId="362289363">
    <w:abstractNumId w:val="8"/>
  </w:num>
  <w:num w:numId="10" w16cid:durableId="1820271428">
    <w:abstractNumId w:val="22"/>
  </w:num>
  <w:num w:numId="11" w16cid:durableId="1251309202">
    <w:abstractNumId w:val="38"/>
  </w:num>
  <w:num w:numId="12" w16cid:durableId="860821903">
    <w:abstractNumId w:val="18"/>
  </w:num>
  <w:num w:numId="13" w16cid:durableId="482821852">
    <w:abstractNumId w:val="40"/>
  </w:num>
  <w:num w:numId="14" w16cid:durableId="1358850173">
    <w:abstractNumId w:val="24"/>
  </w:num>
  <w:num w:numId="15" w16cid:durableId="162671416">
    <w:abstractNumId w:val="31"/>
  </w:num>
  <w:num w:numId="16" w16cid:durableId="1323005920">
    <w:abstractNumId w:val="25"/>
  </w:num>
  <w:num w:numId="17" w16cid:durableId="1865824952">
    <w:abstractNumId w:val="10"/>
  </w:num>
  <w:num w:numId="18" w16cid:durableId="1286958945">
    <w:abstractNumId w:val="39"/>
  </w:num>
  <w:num w:numId="19" w16cid:durableId="2051027363">
    <w:abstractNumId w:val="12"/>
  </w:num>
  <w:num w:numId="20" w16cid:durableId="571694745">
    <w:abstractNumId w:val="7"/>
  </w:num>
  <w:num w:numId="21" w16cid:durableId="685906593">
    <w:abstractNumId w:val="37"/>
  </w:num>
  <w:num w:numId="22" w16cid:durableId="1389692494">
    <w:abstractNumId w:val="35"/>
  </w:num>
  <w:num w:numId="23" w16cid:durableId="353699275">
    <w:abstractNumId w:val="33"/>
  </w:num>
  <w:num w:numId="24" w16cid:durableId="897398893">
    <w:abstractNumId w:val="41"/>
  </w:num>
  <w:num w:numId="25" w16cid:durableId="1670215433">
    <w:abstractNumId w:val="36"/>
  </w:num>
  <w:num w:numId="26" w16cid:durableId="1613435858">
    <w:abstractNumId w:val="16"/>
  </w:num>
  <w:num w:numId="27" w16cid:durableId="184948496">
    <w:abstractNumId w:val="34"/>
  </w:num>
  <w:num w:numId="28" w16cid:durableId="1672027096">
    <w:abstractNumId w:val="11"/>
  </w:num>
  <w:num w:numId="29" w16cid:durableId="243808731">
    <w:abstractNumId w:val="3"/>
  </w:num>
  <w:num w:numId="30" w16cid:durableId="714476128">
    <w:abstractNumId w:val="4"/>
  </w:num>
  <w:num w:numId="31" w16cid:durableId="1012797353">
    <w:abstractNumId w:val="5"/>
  </w:num>
  <w:num w:numId="32" w16cid:durableId="814418365">
    <w:abstractNumId w:val="6"/>
  </w:num>
  <w:num w:numId="33" w16cid:durableId="595795051">
    <w:abstractNumId w:val="30"/>
  </w:num>
  <w:num w:numId="34" w16cid:durableId="1814637139">
    <w:abstractNumId w:val="19"/>
  </w:num>
  <w:num w:numId="35" w16cid:durableId="861437089">
    <w:abstractNumId w:val="2"/>
  </w:num>
  <w:num w:numId="36" w16cid:durableId="790588719">
    <w:abstractNumId w:val="13"/>
  </w:num>
  <w:num w:numId="37" w16cid:durableId="2070107879">
    <w:abstractNumId w:val="32"/>
  </w:num>
  <w:num w:numId="38" w16cid:durableId="877474655">
    <w:abstractNumId w:val="23"/>
  </w:num>
  <w:num w:numId="39" w16cid:durableId="1076517012">
    <w:abstractNumId w:val="9"/>
  </w:num>
  <w:num w:numId="40" w16cid:durableId="1874922930">
    <w:abstractNumId w:val="20"/>
  </w:num>
  <w:num w:numId="41" w16cid:durableId="1374841644">
    <w:abstractNumId w:val="1"/>
  </w:num>
  <w:num w:numId="42" w16cid:durableId="814642554">
    <w:abstractNumId w:val="21"/>
  </w:num>
  <w:num w:numId="43" w16cid:durableId="1430156686">
    <w:abstractNumId w:val="4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AC"/>
    <w:rsid w:val="00007D0B"/>
    <w:rsid w:val="00014716"/>
    <w:rsid w:val="000439E4"/>
    <w:rsid w:val="0008341F"/>
    <w:rsid w:val="00087043"/>
    <w:rsid w:val="00091A58"/>
    <w:rsid w:val="00092DD0"/>
    <w:rsid w:val="000A0163"/>
    <w:rsid w:val="000B1942"/>
    <w:rsid w:val="000B2430"/>
    <w:rsid w:val="000E09C6"/>
    <w:rsid w:val="000E6D24"/>
    <w:rsid w:val="000F45D1"/>
    <w:rsid w:val="0010403D"/>
    <w:rsid w:val="0015099B"/>
    <w:rsid w:val="00154708"/>
    <w:rsid w:val="0015532E"/>
    <w:rsid w:val="00174203"/>
    <w:rsid w:val="0017754D"/>
    <w:rsid w:val="00183B33"/>
    <w:rsid w:val="00197A5F"/>
    <w:rsid w:val="00197DC0"/>
    <w:rsid w:val="001B2A90"/>
    <w:rsid w:val="001B3DD8"/>
    <w:rsid w:val="001B461D"/>
    <w:rsid w:val="001D1F88"/>
    <w:rsid w:val="001E3518"/>
    <w:rsid w:val="002065ED"/>
    <w:rsid w:val="00225770"/>
    <w:rsid w:val="00242EFB"/>
    <w:rsid w:val="00255049"/>
    <w:rsid w:val="00267F7F"/>
    <w:rsid w:val="00287B36"/>
    <w:rsid w:val="00290500"/>
    <w:rsid w:val="002916E8"/>
    <w:rsid w:val="00297EEF"/>
    <w:rsid w:val="002A4C67"/>
    <w:rsid w:val="002B21C3"/>
    <w:rsid w:val="002D4A35"/>
    <w:rsid w:val="002E170D"/>
    <w:rsid w:val="002E34C0"/>
    <w:rsid w:val="002F7506"/>
    <w:rsid w:val="00323B83"/>
    <w:rsid w:val="00324580"/>
    <w:rsid w:val="00341E13"/>
    <w:rsid w:val="00345D19"/>
    <w:rsid w:val="00382DCB"/>
    <w:rsid w:val="003B081D"/>
    <w:rsid w:val="003B2EB5"/>
    <w:rsid w:val="003C0A7E"/>
    <w:rsid w:val="00407466"/>
    <w:rsid w:val="00416FB8"/>
    <w:rsid w:val="00434D92"/>
    <w:rsid w:val="00442E21"/>
    <w:rsid w:val="00453443"/>
    <w:rsid w:val="00456024"/>
    <w:rsid w:val="00457479"/>
    <w:rsid w:val="004757CF"/>
    <w:rsid w:val="00480895"/>
    <w:rsid w:val="00480E38"/>
    <w:rsid w:val="00482382"/>
    <w:rsid w:val="00483CC9"/>
    <w:rsid w:val="004852D8"/>
    <w:rsid w:val="00493703"/>
    <w:rsid w:val="004B2994"/>
    <w:rsid w:val="004C2411"/>
    <w:rsid w:val="004C3FFF"/>
    <w:rsid w:val="004C44EA"/>
    <w:rsid w:val="004E2B71"/>
    <w:rsid w:val="00502CDE"/>
    <w:rsid w:val="00514D77"/>
    <w:rsid w:val="00520EAC"/>
    <w:rsid w:val="005346D6"/>
    <w:rsid w:val="005358D9"/>
    <w:rsid w:val="00543A17"/>
    <w:rsid w:val="00553DE4"/>
    <w:rsid w:val="00556B70"/>
    <w:rsid w:val="005602C8"/>
    <w:rsid w:val="00581FF7"/>
    <w:rsid w:val="00586599"/>
    <w:rsid w:val="005D08E0"/>
    <w:rsid w:val="005E11B7"/>
    <w:rsid w:val="005F161F"/>
    <w:rsid w:val="005F3968"/>
    <w:rsid w:val="00601D69"/>
    <w:rsid w:val="006171BF"/>
    <w:rsid w:val="006224AD"/>
    <w:rsid w:val="00624CD4"/>
    <w:rsid w:val="00640C69"/>
    <w:rsid w:val="0064542D"/>
    <w:rsid w:val="0064616E"/>
    <w:rsid w:val="00647D3A"/>
    <w:rsid w:val="00652A42"/>
    <w:rsid w:val="00652F98"/>
    <w:rsid w:val="0069034A"/>
    <w:rsid w:val="006934BA"/>
    <w:rsid w:val="006A391E"/>
    <w:rsid w:val="006A58F3"/>
    <w:rsid w:val="006D3CEE"/>
    <w:rsid w:val="006D7BC5"/>
    <w:rsid w:val="006E18BC"/>
    <w:rsid w:val="006F46C2"/>
    <w:rsid w:val="0070636B"/>
    <w:rsid w:val="00707E1E"/>
    <w:rsid w:val="0072183D"/>
    <w:rsid w:val="00743D76"/>
    <w:rsid w:val="00756550"/>
    <w:rsid w:val="00762004"/>
    <w:rsid w:val="00770638"/>
    <w:rsid w:val="007770CA"/>
    <w:rsid w:val="007830B1"/>
    <w:rsid w:val="0079097D"/>
    <w:rsid w:val="007B47F6"/>
    <w:rsid w:val="007D26DC"/>
    <w:rsid w:val="007D3755"/>
    <w:rsid w:val="007E7711"/>
    <w:rsid w:val="007F0981"/>
    <w:rsid w:val="007F0E5A"/>
    <w:rsid w:val="007F13A8"/>
    <w:rsid w:val="007F3ECE"/>
    <w:rsid w:val="007F729D"/>
    <w:rsid w:val="00805BE2"/>
    <w:rsid w:val="008178C0"/>
    <w:rsid w:val="00822219"/>
    <w:rsid w:val="008264D8"/>
    <w:rsid w:val="00850B8B"/>
    <w:rsid w:val="00850C04"/>
    <w:rsid w:val="0088006A"/>
    <w:rsid w:val="008A071A"/>
    <w:rsid w:val="008B7EED"/>
    <w:rsid w:val="008C5A62"/>
    <w:rsid w:val="008E6E29"/>
    <w:rsid w:val="0090541F"/>
    <w:rsid w:val="009128DF"/>
    <w:rsid w:val="00920C0C"/>
    <w:rsid w:val="00920E86"/>
    <w:rsid w:val="00920FDB"/>
    <w:rsid w:val="00921058"/>
    <w:rsid w:val="00927BE8"/>
    <w:rsid w:val="009356CE"/>
    <w:rsid w:val="009376FF"/>
    <w:rsid w:val="009547DB"/>
    <w:rsid w:val="0095508A"/>
    <w:rsid w:val="00975CB5"/>
    <w:rsid w:val="0098416F"/>
    <w:rsid w:val="00984B86"/>
    <w:rsid w:val="00992497"/>
    <w:rsid w:val="009C17CE"/>
    <w:rsid w:val="009C4643"/>
    <w:rsid w:val="009D22D1"/>
    <w:rsid w:val="009D2BAF"/>
    <w:rsid w:val="009E3F2E"/>
    <w:rsid w:val="009F14C7"/>
    <w:rsid w:val="00A449FC"/>
    <w:rsid w:val="00A50785"/>
    <w:rsid w:val="00A56833"/>
    <w:rsid w:val="00A62515"/>
    <w:rsid w:val="00A6746E"/>
    <w:rsid w:val="00A9158C"/>
    <w:rsid w:val="00AA77CC"/>
    <w:rsid w:val="00AB2CE5"/>
    <w:rsid w:val="00AC7F69"/>
    <w:rsid w:val="00AD38C8"/>
    <w:rsid w:val="00B04818"/>
    <w:rsid w:val="00B067A6"/>
    <w:rsid w:val="00B109CA"/>
    <w:rsid w:val="00B14F8E"/>
    <w:rsid w:val="00B21B76"/>
    <w:rsid w:val="00B258E5"/>
    <w:rsid w:val="00B30F08"/>
    <w:rsid w:val="00B37C51"/>
    <w:rsid w:val="00B412FF"/>
    <w:rsid w:val="00B5365E"/>
    <w:rsid w:val="00B656C1"/>
    <w:rsid w:val="00B830C1"/>
    <w:rsid w:val="00B83E89"/>
    <w:rsid w:val="00B84E72"/>
    <w:rsid w:val="00B85F11"/>
    <w:rsid w:val="00B9157F"/>
    <w:rsid w:val="00BA2A12"/>
    <w:rsid w:val="00BC471B"/>
    <w:rsid w:val="00BD4F25"/>
    <w:rsid w:val="00BE556E"/>
    <w:rsid w:val="00C11421"/>
    <w:rsid w:val="00C13528"/>
    <w:rsid w:val="00C15D29"/>
    <w:rsid w:val="00C21E23"/>
    <w:rsid w:val="00C34EA2"/>
    <w:rsid w:val="00C5125B"/>
    <w:rsid w:val="00C605E6"/>
    <w:rsid w:val="00C61C6F"/>
    <w:rsid w:val="00C6257E"/>
    <w:rsid w:val="00C71F41"/>
    <w:rsid w:val="00C72F3D"/>
    <w:rsid w:val="00C82E63"/>
    <w:rsid w:val="00C95100"/>
    <w:rsid w:val="00C978E6"/>
    <w:rsid w:val="00CA3D46"/>
    <w:rsid w:val="00CB13A4"/>
    <w:rsid w:val="00CB20F1"/>
    <w:rsid w:val="00CE09A4"/>
    <w:rsid w:val="00CE502B"/>
    <w:rsid w:val="00D2039E"/>
    <w:rsid w:val="00D26C4F"/>
    <w:rsid w:val="00D329A6"/>
    <w:rsid w:val="00D33A59"/>
    <w:rsid w:val="00D42548"/>
    <w:rsid w:val="00D43470"/>
    <w:rsid w:val="00D5085F"/>
    <w:rsid w:val="00D520E4"/>
    <w:rsid w:val="00D544A6"/>
    <w:rsid w:val="00D64C59"/>
    <w:rsid w:val="00D6673E"/>
    <w:rsid w:val="00D86822"/>
    <w:rsid w:val="00D949BE"/>
    <w:rsid w:val="00DB49BD"/>
    <w:rsid w:val="00DE155C"/>
    <w:rsid w:val="00DF31B1"/>
    <w:rsid w:val="00E03B54"/>
    <w:rsid w:val="00E14DF1"/>
    <w:rsid w:val="00E2250C"/>
    <w:rsid w:val="00E40812"/>
    <w:rsid w:val="00E53475"/>
    <w:rsid w:val="00E53A5C"/>
    <w:rsid w:val="00E722A3"/>
    <w:rsid w:val="00E760A1"/>
    <w:rsid w:val="00E77359"/>
    <w:rsid w:val="00E83956"/>
    <w:rsid w:val="00EA19E3"/>
    <w:rsid w:val="00EA44F5"/>
    <w:rsid w:val="00EB1BA4"/>
    <w:rsid w:val="00EC1B3B"/>
    <w:rsid w:val="00ED102A"/>
    <w:rsid w:val="00EE3C6E"/>
    <w:rsid w:val="00EE4321"/>
    <w:rsid w:val="00EF0236"/>
    <w:rsid w:val="00EF1BB6"/>
    <w:rsid w:val="00EF20E6"/>
    <w:rsid w:val="00EF33BF"/>
    <w:rsid w:val="00F02B5B"/>
    <w:rsid w:val="00F03B55"/>
    <w:rsid w:val="00F069CA"/>
    <w:rsid w:val="00F364C8"/>
    <w:rsid w:val="00F42990"/>
    <w:rsid w:val="00F44AC7"/>
    <w:rsid w:val="00F46080"/>
    <w:rsid w:val="00F523B3"/>
    <w:rsid w:val="00F55B51"/>
    <w:rsid w:val="00F5619F"/>
    <w:rsid w:val="00F706C7"/>
    <w:rsid w:val="00F73DCC"/>
    <w:rsid w:val="00F810FA"/>
    <w:rsid w:val="00F9086D"/>
    <w:rsid w:val="00FC67B6"/>
    <w:rsid w:val="00FD25EF"/>
    <w:rsid w:val="00FF148C"/>
  </w:rsids>
  <m:mathPr>
    <m:mathFont m:val="Cambria Math"/>
    <m:brkBin m:val="before"/>
    <m:brkBinSub m:val="--"/>
    <m:smallFrac m:val="0"/>
    <m:dispDef/>
    <m:lMargin m:val="0"/>
    <m:rMargin m:val="0"/>
    <m:defJc m:val="centerGroup"/>
    <m:wrapIndent m:val="1440"/>
    <m:intLim m:val="subSup"/>
    <m:naryLim m:val="undOvr"/>
  </m:mathPr>
  <w:themeFontLang w:val="en-GB" w:eastAsia="ja-JP"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51AFE5"/>
  <w15:chartTrackingRefBased/>
  <w15:docId w15:val="{E7D44CD6-A140-42F8-ADEA-71FAEC68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uiPriority w:val="99"/>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ListParagraph">
    <w:name w:val="List Paragraph"/>
    <w:basedOn w:val="Normal"/>
    <w:uiPriority w:val="99"/>
    <w:qFormat/>
    <w:rsid w:val="001B3DD8"/>
    <w:pPr>
      <w:suppressAutoHyphens/>
      <w:ind w:left="1304"/>
    </w:pPr>
    <w:rPr>
      <w:lang w:eastAsia="ar-SA"/>
    </w:rPr>
  </w:style>
  <w:style w:type="paragraph" w:styleId="NormalWeb">
    <w:name w:val="Normal (Web)"/>
    <w:basedOn w:val="Normal"/>
    <w:uiPriority w:val="99"/>
    <w:unhideWhenUsed/>
    <w:rsid w:val="001B3DD8"/>
    <w:pPr>
      <w:spacing w:before="100" w:beforeAutospacing="1" w:after="100" w:afterAutospacing="1"/>
    </w:pPr>
    <w:rPr>
      <w:szCs w:val="24"/>
      <w:lang w:eastAsia="en-GB"/>
    </w:rPr>
  </w:style>
  <w:style w:type="paragraph" w:styleId="Revision">
    <w:name w:val="Revision"/>
    <w:hidden/>
    <w:uiPriority w:val="99"/>
    <w:semiHidden/>
    <w:rsid w:val="00CE09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1a25d56-6f3d-4cf9-8f75-af00573b6dbd" xsi:nil="true"/>
    <lcf76f155ced4ddcb4097134ff3c332f xmlns="4716edb5-99e2-47ed-be94-b2f321db77e6">
      <Terms xmlns="http://schemas.microsoft.com/office/infopath/2007/PartnerControls"/>
    </lcf76f155ced4ddcb4097134ff3c332f>
    <_Flow_SignoffStatus xmlns="4716edb5-99e2-47ed-be94-b2f321db77e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8C3976E80F95047A4775B997053ED8B" ma:contentTypeVersion="19" ma:contentTypeDescription="Create a new document." ma:contentTypeScope="" ma:versionID="b3ae0f99863fa36c0293172fdf45e3b4">
  <xsd:schema xmlns:xsd="http://www.w3.org/2001/XMLSchema" xmlns:xs="http://www.w3.org/2001/XMLSchema" xmlns:p="http://schemas.microsoft.com/office/2006/metadata/properties" xmlns:ns2="4716edb5-99e2-47ed-be94-b2f321db77e6" xmlns:ns3="fd2afcda-c723-476a-8abf-079ad6d5f9d9" xmlns:ns4="b1a25d56-6f3d-4cf9-8f75-af00573b6dbd" targetNamespace="http://schemas.microsoft.com/office/2006/metadata/properties" ma:root="true" ma:fieldsID="2f2f23f646994ccf646272c80e47b615" ns2:_="" ns3:_="" ns4:_="">
    <xsd:import namespace="4716edb5-99e2-47ed-be94-b2f321db77e6"/>
    <xsd:import namespace="fd2afcda-c723-476a-8abf-079ad6d5f9d9"/>
    <xsd:import namespace="b1a25d56-6f3d-4cf9-8f75-af00573b6d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16edb5-99e2-47ed-be94-b2f321db77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2afcda-c723-476a-8abf-079ad6d5f9d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a25d56-6f3d-4cf9-8f75-af00573b6db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8ca6874-f8fb-42bb-8113-e4dcea8d3f1e}" ma:internalName="TaxCatchAll" ma:showField="CatchAllData" ma:web="fd2afcda-c723-476a-8abf-079ad6d5f9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BF4FAB-335A-4F10-8E19-D7F827FDD78A}">
  <ds:schemaRefs>
    <ds:schemaRef ds:uri="http://schemas.microsoft.com/office/2006/metadata/properties"/>
    <ds:schemaRef ds:uri="http://schemas.microsoft.com/office/infopath/2007/PartnerControls"/>
    <ds:schemaRef ds:uri="b1a25d56-6f3d-4cf9-8f75-af00573b6dbd"/>
    <ds:schemaRef ds:uri="4716edb5-99e2-47ed-be94-b2f321db77e6"/>
  </ds:schemaRefs>
</ds:datastoreItem>
</file>

<file path=customXml/itemProps2.xml><?xml version="1.0" encoding="utf-8"?>
<ds:datastoreItem xmlns:ds="http://schemas.openxmlformats.org/officeDocument/2006/customXml" ds:itemID="{B4C2A97C-11C2-4AB5-BD01-082FD68A2F2E}">
  <ds:schemaRefs>
    <ds:schemaRef ds:uri="http://schemas.microsoft.com/sharepoint/v3/contenttype/forms"/>
  </ds:schemaRefs>
</ds:datastoreItem>
</file>

<file path=customXml/itemProps3.xml><?xml version="1.0" encoding="utf-8"?>
<ds:datastoreItem xmlns:ds="http://schemas.openxmlformats.org/officeDocument/2006/customXml" ds:itemID="{C089BA11-6609-4A48-9A04-DA60CB03094E}">
  <ds:schemaRefs>
    <ds:schemaRef ds:uri="http://schemas.openxmlformats.org/officeDocument/2006/bibliography"/>
  </ds:schemaRefs>
</ds:datastoreItem>
</file>

<file path=customXml/itemProps4.xml><?xml version="1.0" encoding="utf-8"?>
<ds:datastoreItem xmlns:ds="http://schemas.openxmlformats.org/officeDocument/2006/customXml" ds:itemID="{F9082F1F-2595-4813-AF41-6BD7C4015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16edb5-99e2-47ed-be94-b2f321db77e6"/>
    <ds:schemaRef ds:uri="fd2afcda-c723-476a-8abf-079ad6d5f9d9"/>
    <ds:schemaRef ds:uri="b1a25d56-6f3d-4cf9-8f75-af00573b6d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7</Pages>
  <Words>2694</Words>
  <Characters>16205</Characters>
  <Application>Microsoft Office Word</Application>
  <DocSecurity>0</DocSecurity>
  <Lines>135</Lines>
  <Paragraphs>37</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18862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cp:lastModifiedBy>Thorngiapao, Porthor</cp:lastModifiedBy>
  <cp:revision>10</cp:revision>
  <cp:lastPrinted>2018-08-28T01:30:00Z</cp:lastPrinted>
  <dcterms:created xsi:type="dcterms:W3CDTF">2025-07-18T07:24:00Z</dcterms:created>
  <dcterms:modified xsi:type="dcterms:W3CDTF">2025-07-30T02:00:00Z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0x01010018C3976E80F95047A4775B997053ED8B</vt:lpwstr>
  </property>
</Properties>
</file>